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D6830" w14:textId="41F9B7F3" w:rsidR="00CB5661" w:rsidRPr="00B50B4D" w:rsidRDefault="00CB5661" w:rsidP="18E31910">
      <w:pPr>
        <w:rPr>
          <w:rFonts w:ascii="Arial" w:hAnsi="Arial" w:cs="Arial"/>
          <w:b/>
          <w:bCs/>
          <w:color w:val="2B579A"/>
          <w:sz w:val="22"/>
          <w:szCs w:val="22"/>
        </w:rPr>
      </w:pPr>
    </w:p>
    <w:p w14:paraId="1E296F1F" w14:textId="7F719C1C" w:rsidR="00CB5661" w:rsidRPr="00B50B4D" w:rsidRDefault="60E761EF" w:rsidP="60E761EF">
      <w:pPr>
        <w:rPr>
          <w:rFonts w:ascii="Arial" w:hAnsi="Arial" w:cs="Arial"/>
          <w:b/>
          <w:bCs/>
          <w:color w:val="2B579A"/>
          <w:sz w:val="22"/>
          <w:szCs w:val="22"/>
        </w:rPr>
      </w:pPr>
      <w:r w:rsidRPr="60E761EF">
        <w:rPr>
          <w:rFonts w:ascii="Arial" w:hAnsi="Arial" w:cs="Arial"/>
          <w:b/>
          <w:bCs/>
          <w:color w:val="2B579A"/>
          <w:sz w:val="22"/>
          <w:szCs w:val="22"/>
        </w:rPr>
        <w:t xml:space="preserve">Blue Cross NC Launches Long-Term Commitment to Address Root Causes of Youth Mental Health Crisis in North Carolina  </w:t>
      </w:r>
    </w:p>
    <w:p w14:paraId="7ED4D6AC" w14:textId="08138E4C" w:rsidR="00CB5661" w:rsidRPr="00B50B4D" w:rsidRDefault="00CB5661" w:rsidP="60E761EF">
      <w:pPr>
        <w:rPr>
          <w:rFonts w:ascii="Arial" w:hAnsi="Arial" w:cs="Arial"/>
          <w:b/>
          <w:bCs/>
          <w:color w:val="2B579A"/>
          <w:sz w:val="22"/>
          <w:szCs w:val="22"/>
        </w:rPr>
      </w:pPr>
    </w:p>
    <w:p w14:paraId="05496C3D" w14:textId="2133F9B8" w:rsidR="00CB5661" w:rsidRPr="00B50B4D" w:rsidRDefault="60E761EF" w:rsidP="60E761EF">
      <w:pPr>
        <w:spacing w:line="261" w:lineRule="auto"/>
        <w:rPr>
          <w:rFonts w:ascii="Arial" w:eastAsia="Arial" w:hAnsi="Arial" w:cs="Arial"/>
          <w:i/>
          <w:iCs/>
          <w:color w:val="000000"/>
          <w:sz w:val="22"/>
          <w:szCs w:val="22"/>
          <w14:ligatures w14:val="none"/>
        </w:rPr>
      </w:pPr>
      <w:r w:rsidRPr="60E761EF">
        <w:rPr>
          <w:rFonts w:ascii="Arial" w:eastAsia="Arial" w:hAnsi="Arial" w:cs="Arial"/>
          <w:i/>
          <w:iCs/>
          <w:color w:val="000000" w:themeColor="text1"/>
          <w:sz w:val="22"/>
          <w:szCs w:val="22"/>
        </w:rPr>
        <w:t xml:space="preserve">Company takes first step to improve youth resiliency and </w:t>
      </w:r>
      <w:r w:rsidR="18E31910" w:rsidRPr="18E31910">
        <w:rPr>
          <w:rFonts w:ascii="Arial" w:eastAsia="Arial" w:hAnsi="Arial" w:cs="Arial"/>
          <w:i/>
          <w:iCs/>
          <w:color w:val="000000" w:themeColor="text1"/>
          <w:sz w:val="22"/>
          <w:szCs w:val="22"/>
        </w:rPr>
        <w:t>well-being</w:t>
      </w:r>
      <w:r w:rsidRPr="60E761EF">
        <w:rPr>
          <w:rFonts w:ascii="Arial" w:eastAsia="Arial" w:hAnsi="Arial" w:cs="Arial"/>
          <w:i/>
          <w:iCs/>
          <w:color w:val="000000" w:themeColor="text1"/>
          <w:sz w:val="22"/>
          <w:szCs w:val="22"/>
        </w:rPr>
        <w:t xml:space="preserve"> in new, multi-year initiative</w:t>
      </w:r>
      <w:r w:rsidR="18E31910" w:rsidRPr="18E31910">
        <w:rPr>
          <w:rFonts w:ascii="Arial" w:eastAsia="Arial" w:hAnsi="Arial" w:cs="Arial"/>
          <w:i/>
          <w:iCs/>
          <w:color w:val="000000" w:themeColor="text1"/>
          <w:sz w:val="22"/>
          <w:szCs w:val="22"/>
        </w:rPr>
        <w:t>, starting with on</w:t>
      </w:r>
      <w:r w:rsidRPr="60E761EF">
        <w:rPr>
          <w:rFonts w:ascii="Arial" w:eastAsia="Arial" w:hAnsi="Arial" w:cs="Arial"/>
          <w:i/>
          <w:iCs/>
          <w:color w:val="000000" w:themeColor="text1"/>
          <w:sz w:val="22"/>
          <w:szCs w:val="22"/>
        </w:rPr>
        <w:t xml:space="preserve">-demand mental health care, increased in-network providers, school-based </w:t>
      </w:r>
      <w:proofErr w:type="gramStart"/>
      <w:r w:rsidRPr="60E761EF">
        <w:rPr>
          <w:rFonts w:ascii="Arial" w:eastAsia="Arial" w:hAnsi="Arial" w:cs="Arial"/>
          <w:i/>
          <w:iCs/>
          <w:color w:val="000000" w:themeColor="text1"/>
          <w:sz w:val="22"/>
          <w:szCs w:val="22"/>
        </w:rPr>
        <w:t>counseling</w:t>
      </w:r>
      <w:proofErr w:type="gramEnd"/>
      <w:r w:rsidRPr="60E761EF">
        <w:rPr>
          <w:rFonts w:ascii="Arial" w:eastAsia="Arial" w:hAnsi="Arial" w:cs="Arial"/>
          <w:i/>
          <w:iCs/>
          <w:color w:val="000000" w:themeColor="text1"/>
          <w:sz w:val="22"/>
          <w:szCs w:val="22"/>
        </w:rPr>
        <w:t xml:space="preserve"> and Youth Mental Health First Aid Training</w:t>
      </w:r>
    </w:p>
    <w:p w14:paraId="4838054D" w14:textId="0539FD07" w:rsidR="00617A53" w:rsidRDefault="00617A53" w:rsidP="004C3A46">
      <w:pPr>
        <w:spacing w:line="261" w:lineRule="auto"/>
        <w:rPr>
          <w:rFonts w:ascii="Arial" w:eastAsia="Arial" w:hAnsi="Arial" w:cs="Arial"/>
          <w:color w:val="000000"/>
          <w:sz w:val="22"/>
          <w:szCs w:val="22"/>
          <w14:ligatures w14:val="none"/>
        </w:rPr>
      </w:pPr>
    </w:p>
    <w:p w14:paraId="5514DCD7" w14:textId="2B2A35E2" w:rsidR="002B5319" w:rsidRPr="0060259C" w:rsidRDefault="3FF6678C" w:rsidP="002B5319">
      <w:pPr>
        <w:spacing w:line="261" w:lineRule="auto"/>
        <w:rPr>
          <w:rFonts w:ascii="Arial" w:eastAsia="Arial" w:hAnsi="Arial" w:cs="Arial"/>
          <w:sz w:val="22"/>
          <w:szCs w:val="22"/>
        </w:rPr>
      </w:pPr>
      <w:r w:rsidRPr="3FF6678C">
        <w:rPr>
          <w:rFonts w:ascii="Arial" w:eastAsia="Arial" w:hAnsi="Arial" w:cs="Arial"/>
          <w:sz w:val="22"/>
          <w:szCs w:val="22"/>
        </w:rPr>
        <w:t xml:space="preserve">Blue Cross and Blue Shield of North Carolina (Blue Cross NC) today launched the first phase of a statewide, transformational commitment to improving youth mental well-being, </w:t>
      </w:r>
      <w:proofErr w:type="gramStart"/>
      <w:r w:rsidRPr="3FF6678C">
        <w:rPr>
          <w:rFonts w:ascii="Arial" w:eastAsia="Arial" w:hAnsi="Arial" w:cs="Arial"/>
          <w:sz w:val="22"/>
          <w:szCs w:val="22"/>
        </w:rPr>
        <w:t>resiliency</w:t>
      </w:r>
      <w:proofErr w:type="gramEnd"/>
      <w:r w:rsidRPr="3FF6678C">
        <w:rPr>
          <w:rFonts w:ascii="Arial" w:eastAsia="Arial" w:hAnsi="Arial" w:cs="Arial"/>
          <w:sz w:val="22"/>
          <w:szCs w:val="22"/>
        </w:rPr>
        <w:t xml:space="preserve"> and connectivity. The initial phase begins with comprehensive enhancements to the company’s mental health offerings, targeting improvements in support services and access to care across all 100 North Carolina counties. </w:t>
      </w:r>
    </w:p>
    <w:p w14:paraId="64C87F50" w14:textId="04E8F50E" w:rsidR="00521C00" w:rsidRDefault="00521C00" w:rsidP="60E761EF">
      <w:pPr>
        <w:spacing w:line="261" w:lineRule="auto"/>
        <w:rPr>
          <w:rFonts w:ascii="Arial" w:eastAsia="Arial" w:hAnsi="Arial" w:cs="Arial"/>
          <w:color w:val="000000" w:themeColor="text1"/>
          <w:sz w:val="22"/>
          <w:szCs w:val="22"/>
        </w:rPr>
      </w:pPr>
    </w:p>
    <w:p w14:paraId="7CA19DD4" w14:textId="33D9A29A" w:rsidR="00521C00" w:rsidRDefault="3FF6678C" w:rsidP="1938A15D">
      <w:pPr>
        <w:spacing w:line="261" w:lineRule="auto"/>
        <w:rPr>
          <w:rFonts w:ascii="Arial" w:eastAsia="Arial" w:hAnsi="Arial" w:cs="Arial"/>
          <w:color w:val="000000" w:themeColor="text1"/>
          <w:sz w:val="22"/>
          <w:szCs w:val="22"/>
        </w:rPr>
      </w:pPr>
      <w:r w:rsidRPr="3FF6678C">
        <w:rPr>
          <w:rFonts w:ascii="Arial" w:eastAsia="Arial" w:hAnsi="Arial" w:cs="Arial"/>
          <w:sz w:val="22"/>
          <w:szCs w:val="22"/>
        </w:rPr>
        <w:t>This foundational step is the beginning of an ongoing, multi-year effort that comes in response t</w:t>
      </w:r>
      <w:r w:rsidRPr="3FF6678C">
        <w:rPr>
          <w:rFonts w:ascii="Arial" w:eastAsia="Arial" w:hAnsi="Arial" w:cs="Arial"/>
          <w:color w:val="000000" w:themeColor="text1"/>
          <w:sz w:val="22"/>
          <w:szCs w:val="22"/>
        </w:rPr>
        <w:t xml:space="preserve">o insights gained from the </w:t>
      </w:r>
      <w:hyperlink r:id="rId8">
        <w:r w:rsidRPr="3FF6678C">
          <w:rPr>
            <w:rStyle w:val="Hyperlink"/>
            <w:rFonts w:ascii="Arial" w:eastAsia="Arial" w:hAnsi="Arial" w:cs="Arial"/>
            <w:sz w:val="22"/>
            <w:szCs w:val="22"/>
          </w:rPr>
          <w:t>Extra Miles Tour</w:t>
        </w:r>
      </w:hyperlink>
      <w:r w:rsidRPr="3FF6678C">
        <w:rPr>
          <w:rFonts w:ascii="Arial" w:eastAsia="Arial" w:hAnsi="Arial" w:cs="Arial"/>
          <w:color w:val="000000" w:themeColor="text1"/>
          <w:sz w:val="22"/>
          <w:szCs w:val="22"/>
        </w:rPr>
        <w:t xml:space="preserve">, a statewide listening tour completed in 2023. Throughout the tour, company leaders heard firsthand about widespread feelings of lacking purpose, social </w:t>
      </w:r>
      <w:proofErr w:type="gramStart"/>
      <w:r w:rsidRPr="3FF6678C">
        <w:rPr>
          <w:rFonts w:ascii="Arial" w:eastAsia="Arial" w:hAnsi="Arial" w:cs="Arial"/>
          <w:color w:val="000000" w:themeColor="text1"/>
          <w:sz w:val="22"/>
          <w:szCs w:val="22"/>
        </w:rPr>
        <w:t>isolation</w:t>
      </w:r>
      <w:proofErr w:type="gramEnd"/>
      <w:r w:rsidRPr="3FF6678C">
        <w:rPr>
          <w:rFonts w:ascii="Arial" w:eastAsia="Arial" w:hAnsi="Arial" w:cs="Arial"/>
          <w:color w:val="000000" w:themeColor="text1"/>
          <w:sz w:val="22"/>
          <w:szCs w:val="22"/>
        </w:rPr>
        <w:t xml:space="preserve"> and loneliness among young North Carolinians – underscoring the pressing and urgent need to improve the well-being and connectivity of youth across the state. Community leaders are stepping in to fill the gaps, but more work is needed to accelerate and elevate their work.  </w:t>
      </w:r>
    </w:p>
    <w:p w14:paraId="04ED1535" w14:textId="55B581D2" w:rsidR="1938A15D" w:rsidRDefault="1938A15D" w:rsidP="60E761EF">
      <w:pPr>
        <w:spacing w:line="261" w:lineRule="auto"/>
        <w:rPr>
          <w:rFonts w:ascii="Arial" w:eastAsia="Arial" w:hAnsi="Arial" w:cs="Arial"/>
          <w:color w:val="000000" w:themeColor="text1"/>
          <w:sz w:val="22"/>
          <w:szCs w:val="22"/>
        </w:rPr>
      </w:pPr>
    </w:p>
    <w:p w14:paraId="028EC18B" w14:textId="59D51B9A" w:rsidR="60E761EF" w:rsidRDefault="3FF6678C" w:rsidP="3FF6678C">
      <w:pPr>
        <w:spacing w:line="261" w:lineRule="auto"/>
        <w:rPr>
          <w:rFonts w:ascii="Arial" w:eastAsia="Arial" w:hAnsi="Arial" w:cs="Arial"/>
          <w:color w:val="000000" w:themeColor="text1"/>
          <w:sz w:val="22"/>
          <w:szCs w:val="22"/>
          <w:highlight w:val="yellow"/>
        </w:rPr>
      </w:pPr>
      <w:r w:rsidRPr="3FF6678C">
        <w:rPr>
          <w:rFonts w:ascii="Arial" w:eastAsia="Arial" w:hAnsi="Arial" w:cs="Arial"/>
          <w:color w:val="000000" w:themeColor="text1"/>
          <w:sz w:val="22"/>
          <w:szCs w:val="22"/>
        </w:rPr>
        <w:t xml:space="preserve">“Today marks the beginning of a long-term effort to improve youth well-being and resilience, driven by the insights we gained from hundreds of conversations across the state and the voices of our communities and youth. While this effort will take all of us working side by side, Blue Cross NC is starting by acknowledging our unique role as an insurer in addressing this crisis. We aim to make immediate and impactful improvements to our products and services to deliver much-needed care,” said Kelly Calabria, Senior Vice President, Chief Marketing and Corporate Responsibility Officer, Blue Cross NC. </w:t>
      </w:r>
    </w:p>
    <w:p w14:paraId="222D1DF8" w14:textId="08AF6A4E" w:rsidR="60E761EF" w:rsidRDefault="60E761EF" w:rsidP="3FF6678C">
      <w:pPr>
        <w:spacing w:line="261" w:lineRule="auto"/>
        <w:rPr>
          <w:rFonts w:ascii="Arial" w:eastAsia="Arial" w:hAnsi="Arial" w:cs="Arial"/>
          <w:color w:val="000000" w:themeColor="text1"/>
          <w:sz w:val="22"/>
          <w:szCs w:val="22"/>
        </w:rPr>
      </w:pPr>
    </w:p>
    <w:p w14:paraId="7468935D" w14:textId="5CEB53CB" w:rsidR="60E761EF" w:rsidRDefault="3FF6678C" w:rsidP="60E761EF">
      <w:pPr>
        <w:spacing w:line="261" w:lineRule="auto"/>
        <w:rPr>
          <w:rFonts w:ascii="Arial" w:eastAsia="Arial" w:hAnsi="Arial" w:cs="Arial"/>
          <w:color w:val="000000" w:themeColor="text1"/>
          <w:sz w:val="22"/>
          <w:szCs w:val="22"/>
          <w:highlight w:val="yellow"/>
        </w:rPr>
      </w:pPr>
      <w:r w:rsidRPr="3FF6678C">
        <w:rPr>
          <w:rFonts w:ascii="Arial" w:eastAsia="Arial" w:hAnsi="Arial" w:cs="Arial"/>
          <w:color w:val="000000" w:themeColor="text1"/>
          <w:sz w:val="22"/>
          <w:szCs w:val="22"/>
        </w:rPr>
        <w:t>“Yet North Carolina’s youth are facing a crisis that goes beyond mental health; it is a crisis of connection, purpose, and community. We must listen to and collaborate with young people to radically rethink our approach to this crisis. Blue Cross NC is also committed to addressing the structural challenges undermining our youth’s well-being using every tool available to us to address root causes and build a brighter, healthier future for all,” she continued.</w:t>
      </w:r>
    </w:p>
    <w:p w14:paraId="6BFC56B2" w14:textId="10F84AED" w:rsidR="60E761EF" w:rsidRDefault="60E761EF" w:rsidP="60E761EF">
      <w:pPr>
        <w:spacing w:line="261" w:lineRule="auto"/>
        <w:rPr>
          <w:rFonts w:ascii="Arial" w:eastAsia="Arial" w:hAnsi="Arial" w:cs="Arial"/>
          <w:color w:val="000000" w:themeColor="text1"/>
          <w:sz w:val="22"/>
          <w:szCs w:val="22"/>
        </w:rPr>
      </w:pPr>
    </w:p>
    <w:p w14:paraId="595F07A5" w14:textId="7D0A9D61" w:rsidR="00011A3B" w:rsidRDefault="3FF6678C" w:rsidP="1938A15D">
      <w:pPr>
        <w:spacing w:line="261" w:lineRule="auto"/>
        <w:textAlignment w:val="baseline"/>
        <w:rPr>
          <w:rFonts w:ascii="Arial" w:eastAsia="Arial" w:hAnsi="Arial" w:cs="Arial"/>
          <w:color w:val="000000" w:themeColor="text1"/>
          <w:sz w:val="22"/>
          <w:szCs w:val="22"/>
        </w:rPr>
      </w:pPr>
      <w:r w:rsidRPr="3FF6678C">
        <w:rPr>
          <w:rFonts w:ascii="Arial" w:eastAsia="Arial" w:hAnsi="Arial" w:cs="Arial"/>
          <w:color w:val="000000" w:themeColor="text1"/>
          <w:sz w:val="22"/>
          <w:szCs w:val="22"/>
        </w:rPr>
        <w:t>To start, Blue Cross NC is making several key improvements to its services for both members and communities – additional information on each offering can be found here.</w:t>
      </w:r>
    </w:p>
    <w:p w14:paraId="78883C2F" w14:textId="527100E0" w:rsidR="60E761EF" w:rsidRDefault="60E761EF" w:rsidP="60E761EF">
      <w:pPr>
        <w:spacing w:line="261" w:lineRule="auto"/>
        <w:rPr>
          <w:rFonts w:ascii="Arial" w:eastAsia="Arial" w:hAnsi="Arial" w:cs="Arial"/>
          <w:i/>
          <w:iCs/>
          <w:color w:val="000000" w:themeColor="text1"/>
          <w:sz w:val="22"/>
          <w:szCs w:val="22"/>
        </w:rPr>
      </w:pPr>
    </w:p>
    <w:p w14:paraId="632CA20D" w14:textId="6DAA8CF7" w:rsidR="008E6667" w:rsidRPr="00CA4606" w:rsidRDefault="008E6667" w:rsidP="60E761EF">
      <w:pPr>
        <w:spacing w:line="261" w:lineRule="auto"/>
        <w:textAlignment w:val="baseline"/>
        <w:rPr>
          <w:rFonts w:ascii="Arial" w:eastAsia="Arial" w:hAnsi="Arial" w:cs="Arial"/>
          <w:i/>
          <w:iCs/>
          <w:color w:val="000000" w:themeColor="text1"/>
          <w:sz w:val="22"/>
          <w:szCs w:val="22"/>
        </w:rPr>
      </w:pPr>
      <w:r w:rsidRPr="60E761EF">
        <w:rPr>
          <w:rFonts w:ascii="Arial" w:eastAsia="Arial" w:hAnsi="Arial" w:cs="Arial"/>
          <w:i/>
          <w:iCs/>
          <w:color w:val="000000" w:themeColor="text1"/>
          <w:sz w:val="22"/>
          <w:szCs w:val="22"/>
        </w:rPr>
        <w:t xml:space="preserve">For </w:t>
      </w:r>
      <w:r w:rsidR="006E76F3" w:rsidRPr="60E761EF">
        <w:rPr>
          <w:rFonts w:ascii="Arial" w:eastAsia="Arial" w:hAnsi="Arial" w:cs="Arial"/>
          <w:i/>
          <w:iCs/>
          <w:color w:val="000000" w:themeColor="text1"/>
          <w:sz w:val="22"/>
          <w:szCs w:val="22"/>
        </w:rPr>
        <w:t>Blue Cross NC Members</w:t>
      </w:r>
      <w:r w:rsidRPr="60E761EF">
        <w:rPr>
          <w:rFonts w:ascii="Arial" w:eastAsia="Arial" w:hAnsi="Arial" w:cs="Arial"/>
          <w:i/>
          <w:iCs/>
          <w:color w:val="000000" w:themeColor="text1"/>
          <w:sz w:val="22"/>
          <w:szCs w:val="22"/>
        </w:rPr>
        <w:t xml:space="preserve"> </w:t>
      </w:r>
    </w:p>
    <w:p w14:paraId="4F47F395" w14:textId="2234EB3F" w:rsidR="003347AE" w:rsidRDefault="3FF6678C" w:rsidP="002F4D76">
      <w:pPr>
        <w:pStyle w:val="ListParagraph"/>
        <w:numPr>
          <w:ilvl w:val="0"/>
          <w:numId w:val="6"/>
        </w:numPr>
        <w:spacing w:line="261" w:lineRule="auto"/>
        <w:textAlignment w:val="baseline"/>
        <w:rPr>
          <w:rFonts w:ascii="Arial" w:eastAsia="Arial" w:hAnsi="Arial" w:cs="Arial"/>
          <w:sz w:val="22"/>
          <w:szCs w:val="22"/>
        </w:rPr>
      </w:pPr>
      <w:r w:rsidRPr="3FF6678C">
        <w:rPr>
          <w:rFonts w:ascii="Arial" w:eastAsia="Arial" w:hAnsi="Arial" w:cs="Arial"/>
          <w:b/>
          <w:bCs/>
          <w:sz w:val="22"/>
          <w:szCs w:val="22"/>
        </w:rPr>
        <w:t>Providing Behavioral Health Rapid Response to make access to care easier</w:t>
      </w:r>
      <w:r w:rsidRPr="3FF6678C">
        <w:rPr>
          <w:rFonts w:ascii="Arial" w:eastAsia="Arial" w:hAnsi="Arial" w:cs="Arial"/>
          <w:sz w:val="22"/>
          <w:szCs w:val="22"/>
        </w:rPr>
        <w:t xml:space="preserve">, including on-demand services for customers who need urgent, same-day mental health service. </w:t>
      </w:r>
      <w:r w:rsidR="005E5474">
        <w:rPr>
          <w:rFonts w:ascii="Arial" w:eastAsia="Arial" w:hAnsi="Arial" w:cs="Arial"/>
          <w:sz w:val="22"/>
          <w:szCs w:val="22"/>
        </w:rPr>
        <w:t>Behavioral</w:t>
      </w:r>
      <w:r w:rsidRPr="3FF6678C">
        <w:rPr>
          <w:rFonts w:ascii="Arial" w:eastAsia="Arial" w:hAnsi="Arial" w:cs="Arial"/>
          <w:sz w:val="22"/>
          <w:szCs w:val="22"/>
        </w:rPr>
        <w:t xml:space="preserve"> Health Rapid Response also </w:t>
      </w:r>
      <w:r w:rsidR="003347AE">
        <w:rPr>
          <w:rFonts w:ascii="Arial" w:eastAsia="Arial" w:hAnsi="Arial" w:cs="Arial"/>
          <w:sz w:val="22"/>
          <w:szCs w:val="22"/>
        </w:rPr>
        <w:t xml:space="preserve">alleviates </w:t>
      </w:r>
      <w:r w:rsidR="002F4D76">
        <w:rPr>
          <w:rFonts w:ascii="Arial" w:eastAsia="Arial" w:hAnsi="Arial" w:cs="Arial"/>
          <w:sz w:val="22"/>
          <w:szCs w:val="22"/>
        </w:rPr>
        <w:t xml:space="preserve">capacity issues in mental health care by providing alternatives to emergency room visits. </w:t>
      </w:r>
    </w:p>
    <w:p w14:paraId="5994ABC0" w14:textId="77777777" w:rsidR="003361A0" w:rsidRPr="003361A0" w:rsidRDefault="003361A0" w:rsidP="003361A0">
      <w:pPr>
        <w:pStyle w:val="NormalWeb"/>
        <w:numPr>
          <w:ilvl w:val="0"/>
          <w:numId w:val="6"/>
        </w:numPr>
        <w:rPr>
          <w:rFonts w:ascii="Arial" w:hAnsi="Arial" w:cs="Arial"/>
        </w:rPr>
      </w:pPr>
      <w:r w:rsidRPr="003361A0">
        <w:rPr>
          <w:rFonts w:ascii="Arial" w:hAnsi="Arial" w:cs="Arial"/>
          <w:b/>
          <w:bCs/>
        </w:rPr>
        <w:t xml:space="preserve">Expanding access to counseling in schools. </w:t>
      </w:r>
      <w:r w:rsidRPr="003361A0">
        <w:rPr>
          <w:rFonts w:ascii="Arial" w:hAnsi="Arial" w:cs="Arial"/>
        </w:rPr>
        <w:t xml:space="preserve">This initiative supports early intervention, continuous support and academic success by making mental health resources more accessible in schools, including virtual care, where </w:t>
      </w:r>
      <w:hyperlink r:id="rId9" w:tooltip="https://pubmed.ncbi.nlm.nih.gov/20419730/" w:history="1">
        <w:r w:rsidRPr="003361A0">
          <w:rPr>
            <w:rStyle w:val="Hyperlink"/>
            <w:rFonts w:ascii="Arial" w:hAnsi="Arial" w:cs="Arial"/>
            <w:color w:val="0563C1"/>
          </w:rPr>
          <w:t xml:space="preserve">youth are six times </w:t>
        </w:r>
        <w:r w:rsidRPr="003361A0">
          <w:rPr>
            <w:rStyle w:val="Hyperlink"/>
            <w:rFonts w:ascii="Arial" w:hAnsi="Arial" w:cs="Arial"/>
            <w:color w:val="0563C1"/>
          </w:rPr>
          <w:lastRenderedPageBreak/>
          <w:t>more likely to accept</w:t>
        </w:r>
      </w:hyperlink>
      <w:r w:rsidRPr="003361A0">
        <w:rPr>
          <w:rFonts w:ascii="Arial" w:hAnsi="Arial" w:cs="Arial"/>
        </w:rPr>
        <w:t> these services. Behavioral health services provided in schools will be covered for members.</w:t>
      </w:r>
    </w:p>
    <w:p w14:paraId="075450EB" w14:textId="1202C146" w:rsidR="002F4D76" w:rsidRPr="002F4D76" w:rsidRDefault="60E761EF" w:rsidP="0087623C">
      <w:pPr>
        <w:pStyle w:val="ListParagraph"/>
        <w:numPr>
          <w:ilvl w:val="0"/>
          <w:numId w:val="6"/>
        </w:numPr>
        <w:rPr>
          <w:rFonts w:ascii="Arial" w:eastAsia="Arial" w:hAnsi="Arial" w:cs="Arial"/>
          <w:color w:val="000000" w:themeColor="text1"/>
          <w:sz w:val="22"/>
          <w:szCs w:val="22"/>
        </w:rPr>
      </w:pPr>
      <w:r w:rsidRPr="60E761EF">
        <w:rPr>
          <w:rFonts w:ascii="Arial" w:eastAsia="Arial" w:hAnsi="Arial" w:cs="Arial"/>
          <w:b/>
          <w:bCs/>
          <w:color w:val="000000" w:themeColor="text1"/>
          <w:sz w:val="22"/>
          <w:szCs w:val="22"/>
        </w:rPr>
        <w:t xml:space="preserve">Increasing in-network behavioral health providers </w:t>
      </w:r>
      <w:r w:rsidRPr="60E761EF">
        <w:rPr>
          <w:rFonts w:ascii="Arial" w:eastAsia="Arial" w:hAnsi="Arial" w:cs="Arial"/>
          <w:color w:val="000000" w:themeColor="text1"/>
          <w:sz w:val="22"/>
          <w:szCs w:val="22"/>
        </w:rPr>
        <w:t>by 20</w:t>
      </w:r>
      <w:r w:rsidR="747B2BEF" w:rsidRPr="0756FC13">
        <w:rPr>
          <w:rFonts w:ascii="Arial" w:eastAsia="Arial" w:hAnsi="Arial" w:cs="Arial"/>
          <w:color w:val="000000" w:themeColor="text1"/>
          <w:sz w:val="22"/>
          <w:szCs w:val="22"/>
        </w:rPr>
        <w:t>%</w:t>
      </w:r>
      <w:r w:rsidRPr="60E761EF">
        <w:rPr>
          <w:rFonts w:ascii="Arial" w:eastAsia="Arial" w:hAnsi="Arial" w:cs="Arial"/>
          <w:color w:val="000000" w:themeColor="text1"/>
          <w:sz w:val="22"/>
          <w:szCs w:val="22"/>
        </w:rPr>
        <w:t xml:space="preserve"> since June 2022 with the addition of 6,900 providers, making it easier for all members to find and receive mental health care when it is needed most.</w:t>
      </w:r>
    </w:p>
    <w:p w14:paraId="15D2A3B1" w14:textId="052C75C2" w:rsidR="00E55960" w:rsidRPr="00274819" w:rsidRDefault="60E761EF" w:rsidP="60E761EF">
      <w:pPr>
        <w:pStyle w:val="ListParagraph"/>
        <w:numPr>
          <w:ilvl w:val="0"/>
          <w:numId w:val="6"/>
        </w:numPr>
        <w:rPr>
          <w:rFonts w:ascii="Arial" w:eastAsia="Arial" w:hAnsi="Arial" w:cs="Arial"/>
          <w:color w:val="000000" w:themeColor="text1"/>
          <w:sz w:val="22"/>
          <w:szCs w:val="22"/>
        </w:rPr>
      </w:pPr>
      <w:r w:rsidRPr="00274819">
        <w:rPr>
          <w:rFonts w:ascii="Arial" w:eastAsia="Arial" w:hAnsi="Arial" w:cs="Arial"/>
          <w:b/>
          <w:bCs/>
          <w:color w:val="000000" w:themeColor="text1"/>
          <w:sz w:val="22"/>
          <w:szCs w:val="22"/>
        </w:rPr>
        <w:t>Simplifying care through the</w:t>
      </w:r>
      <w:r w:rsidR="00274819" w:rsidRPr="00274819">
        <w:rPr>
          <w:rFonts w:ascii="Arial" w:eastAsia="Arial" w:hAnsi="Arial" w:cs="Arial"/>
          <w:b/>
          <w:bCs/>
          <w:color w:val="000000" w:themeColor="text1"/>
          <w:sz w:val="22"/>
          <w:szCs w:val="22"/>
        </w:rPr>
        <w:t xml:space="preserve"> </w:t>
      </w:r>
      <w:hyperlink r:id="rId10">
        <w:r w:rsidR="18E31910" w:rsidRPr="18E31910">
          <w:rPr>
            <w:rStyle w:val="Hyperlink"/>
            <w:rFonts w:ascii="Arial" w:eastAsia="Arial" w:hAnsi="Arial" w:cs="Arial"/>
            <w:b/>
            <w:bCs/>
            <w:sz w:val="22"/>
            <w:szCs w:val="22"/>
          </w:rPr>
          <w:t>Behavioral Health Care Navigation service</w:t>
        </w:r>
        <w:r w:rsidR="18E31910" w:rsidRPr="18E31910">
          <w:rPr>
            <w:rStyle w:val="Hyperlink"/>
            <w:rFonts w:ascii="Arial" w:eastAsia="Arial" w:hAnsi="Arial" w:cs="Arial"/>
            <w:b/>
            <w:bCs/>
            <w:color w:val="auto"/>
            <w:sz w:val="22"/>
            <w:szCs w:val="22"/>
          </w:rPr>
          <w:t>,</w:t>
        </w:r>
      </w:hyperlink>
      <w:r w:rsidR="18E31910" w:rsidRPr="18E31910">
        <w:rPr>
          <w:rFonts w:ascii="Arial" w:eastAsia="Arial" w:hAnsi="Arial" w:cs="Arial"/>
          <w:color w:val="000000" w:themeColor="text1"/>
          <w:sz w:val="22"/>
          <w:szCs w:val="22"/>
        </w:rPr>
        <w:t xml:space="preserve"> which</w:t>
      </w:r>
      <w:r w:rsidRPr="00274819">
        <w:rPr>
          <w:rFonts w:ascii="Arial" w:eastAsia="Arial" w:hAnsi="Arial" w:cs="Arial"/>
          <w:color w:val="000000" w:themeColor="text1"/>
          <w:sz w:val="22"/>
          <w:szCs w:val="22"/>
        </w:rPr>
        <w:t xml:space="preserve"> makes it easier and faster to find mental health support by helping </w:t>
      </w:r>
      <w:r w:rsidR="18E31910" w:rsidRPr="18E31910">
        <w:rPr>
          <w:rFonts w:ascii="Arial" w:eastAsia="Arial" w:hAnsi="Arial" w:cs="Arial"/>
          <w:color w:val="000000" w:themeColor="text1"/>
          <w:sz w:val="22"/>
          <w:szCs w:val="22"/>
        </w:rPr>
        <w:t xml:space="preserve">customers and their </w:t>
      </w:r>
      <w:r w:rsidRPr="00274819">
        <w:rPr>
          <w:rFonts w:ascii="Arial" w:eastAsia="Arial" w:hAnsi="Arial" w:cs="Arial"/>
          <w:color w:val="000000" w:themeColor="text1"/>
          <w:sz w:val="22"/>
          <w:szCs w:val="22"/>
        </w:rPr>
        <w:t>primary care providers quickly connect to behavioral health professionals.</w:t>
      </w:r>
    </w:p>
    <w:p w14:paraId="60F63F47" w14:textId="77777777" w:rsidR="00274819" w:rsidRDefault="00274819" w:rsidP="60E761EF">
      <w:pPr>
        <w:rPr>
          <w:rFonts w:ascii="Arial" w:eastAsia="Arial" w:hAnsi="Arial" w:cs="Arial"/>
          <w:i/>
          <w:iCs/>
          <w:color w:val="000000" w:themeColor="text1"/>
          <w:sz w:val="22"/>
          <w:szCs w:val="22"/>
        </w:rPr>
      </w:pPr>
    </w:p>
    <w:p w14:paraId="7599EDB3" w14:textId="5DC29C46" w:rsidR="00E55960" w:rsidRPr="00E55960" w:rsidRDefault="60E761EF" w:rsidP="60E761EF">
      <w:pPr>
        <w:rPr>
          <w:rFonts w:ascii="Arial" w:eastAsia="Arial" w:hAnsi="Arial" w:cs="Arial"/>
          <w:i/>
          <w:iCs/>
          <w:color w:val="000000" w:themeColor="text1"/>
          <w:sz w:val="22"/>
          <w:szCs w:val="22"/>
        </w:rPr>
      </w:pPr>
      <w:r w:rsidRPr="60E761EF">
        <w:rPr>
          <w:rFonts w:ascii="Arial" w:eastAsia="Arial" w:hAnsi="Arial" w:cs="Arial"/>
          <w:i/>
          <w:iCs/>
          <w:color w:val="000000" w:themeColor="text1"/>
          <w:sz w:val="22"/>
          <w:szCs w:val="22"/>
        </w:rPr>
        <w:t xml:space="preserve">For </w:t>
      </w:r>
      <w:r w:rsidR="00274819">
        <w:rPr>
          <w:rFonts w:ascii="Arial" w:eastAsia="Arial" w:hAnsi="Arial" w:cs="Arial"/>
          <w:i/>
          <w:iCs/>
          <w:color w:val="000000" w:themeColor="text1"/>
          <w:sz w:val="22"/>
          <w:szCs w:val="22"/>
        </w:rPr>
        <w:t>C</w:t>
      </w:r>
      <w:r w:rsidRPr="60E761EF">
        <w:rPr>
          <w:rFonts w:ascii="Arial" w:eastAsia="Arial" w:hAnsi="Arial" w:cs="Arial"/>
          <w:i/>
          <w:iCs/>
          <w:color w:val="000000" w:themeColor="text1"/>
          <w:sz w:val="22"/>
          <w:szCs w:val="22"/>
        </w:rPr>
        <w:t xml:space="preserve">ommunities </w:t>
      </w:r>
    </w:p>
    <w:p w14:paraId="4D0946E9" w14:textId="55E25833" w:rsidR="007B50D0" w:rsidRPr="007B50D0" w:rsidRDefault="00B27816" w:rsidP="0014089A">
      <w:pPr>
        <w:pStyle w:val="ListParagraph"/>
        <w:numPr>
          <w:ilvl w:val="0"/>
          <w:numId w:val="6"/>
        </w:numPr>
        <w:rPr>
          <w:rFonts w:ascii="Arial" w:eastAsia="Arial" w:hAnsi="Arial" w:cs="Arial"/>
          <w:color w:val="000000" w:themeColor="text1"/>
          <w:sz w:val="22"/>
          <w:szCs w:val="22"/>
        </w:rPr>
      </w:pPr>
      <w:r>
        <w:rPr>
          <w:rFonts w:ascii="Arial" w:eastAsia="Arial" w:hAnsi="Arial" w:cs="Arial"/>
          <w:b/>
          <w:bCs/>
          <w:color w:val="000000" w:themeColor="text1"/>
          <w:sz w:val="22"/>
          <w:szCs w:val="22"/>
        </w:rPr>
        <w:t>Bringing</w:t>
      </w:r>
      <w:r w:rsidR="60E761EF" w:rsidRPr="60E761EF">
        <w:rPr>
          <w:rFonts w:ascii="Arial" w:eastAsia="Arial" w:hAnsi="Arial" w:cs="Arial"/>
          <w:b/>
          <w:bCs/>
          <w:color w:val="000000" w:themeColor="text1"/>
          <w:sz w:val="22"/>
          <w:szCs w:val="22"/>
        </w:rPr>
        <w:t xml:space="preserve"> Youth Mental Health First Aid Training to all 100 counties</w:t>
      </w:r>
      <w:r w:rsidR="60E761EF" w:rsidRPr="60E761EF">
        <w:rPr>
          <w:rFonts w:ascii="Arial" w:eastAsia="Arial" w:hAnsi="Arial" w:cs="Arial"/>
          <w:color w:val="000000" w:themeColor="text1"/>
          <w:sz w:val="22"/>
          <w:szCs w:val="22"/>
        </w:rPr>
        <w:t xml:space="preserve">. </w:t>
      </w:r>
      <w:r w:rsidR="0054674F">
        <w:rPr>
          <w:rFonts w:ascii="Arial" w:eastAsia="Arial" w:hAnsi="Arial" w:cs="Arial"/>
          <w:color w:val="000000" w:themeColor="text1"/>
          <w:sz w:val="22"/>
          <w:szCs w:val="22"/>
        </w:rPr>
        <w:t xml:space="preserve">Blue Cross NC will leverage its employees and </w:t>
      </w:r>
      <w:r w:rsidR="005125EA">
        <w:rPr>
          <w:rFonts w:ascii="Arial" w:eastAsia="Arial" w:hAnsi="Arial" w:cs="Arial"/>
          <w:color w:val="000000" w:themeColor="text1"/>
          <w:sz w:val="22"/>
          <w:szCs w:val="22"/>
        </w:rPr>
        <w:t>partnerships with youth-based organizations to train 3,700 people including 1,000 youth</w:t>
      </w:r>
      <w:r w:rsidR="007B50D0">
        <w:rPr>
          <w:rFonts w:ascii="Arial" w:eastAsia="Arial" w:hAnsi="Arial" w:cs="Arial"/>
          <w:color w:val="000000" w:themeColor="text1"/>
          <w:sz w:val="22"/>
          <w:szCs w:val="22"/>
        </w:rPr>
        <w:t xml:space="preserve"> and 10</w:t>
      </w:r>
      <w:r w:rsidR="0014089A">
        <w:rPr>
          <w:rFonts w:ascii="Arial" w:eastAsia="Arial" w:hAnsi="Arial" w:cs="Arial"/>
          <w:color w:val="000000" w:themeColor="text1"/>
          <w:sz w:val="22"/>
          <w:szCs w:val="22"/>
        </w:rPr>
        <w:t>% of its workforce</w:t>
      </w:r>
      <w:r w:rsidR="00A27C80">
        <w:rPr>
          <w:rFonts w:ascii="Arial" w:eastAsia="Arial" w:hAnsi="Arial" w:cs="Arial"/>
          <w:color w:val="000000" w:themeColor="text1"/>
          <w:sz w:val="22"/>
          <w:szCs w:val="22"/>
        </w:rPr>
        <w:t xml:space="preserve"> in </w:t>
      </w:r>
      <w:r w:rsidR="0014089A">
        <w:rPr>
          <w:rFonts w:ascii="Arial" w:eastAsia="Arial" w:hAnsi="Arial" w:cs="Arial"/>
          <w:color w:val="000000" w:themeColor="text1"/>
          <w:sz w:val="22"/>
          <w:szCs w:val="22"/>
        </w:rPr>
        <w:t xml:space="preserve">Youth Mental Health First Aid Training </w:t>
      </w:r>
      <w:r w:rsidR="00A27C80">
        <w:rPr>
          <w:rFonts w:ascii="Arial" w:eastAsia="Arial" w:hAnsi="Arial" w:cs="Arial"/>
          <w:color w:val="000000" w:themeColor="text1"/>
          <w:sz w:val="22"/>
          <w:szCs w:val="22"/>
        </w:rPr>
        <w:t>by the end of 2025.</w:t>
      </w:r>
      <w:r w:rsidR="0014089A">
        <w:rPr>
          <w:rFonts w:ascii="Arial" w:eastAsia="Arial" w:hAnsi="Arial" w:cs="Arial"/>
          <w:color w:val="000000" w:themeColor="text1"/>
          <w:sz w:val="22"/>
          <w:szCs w:val="22"/>
        </w:rPr>
        <w:t xml:space="preserve"> </w:t>
      </w:r>
      <w:r w:rsidR="60E761EF" w:rsidRPr="60E761EF">
        <w:rPr>
          <w:rFonts w:ascii="Arial" w:eastAsia="Arial" w:hAnsi="Arial" w:cs="Arial"/>
          <w:color w:val="000000" w:themeColor="text1"/>
          <w:sz w:val="22"/>
          <w:szCs w:val="22"/>
        </w:rPr>
        <w:t>This training equips adults who regularly interact with young people with the skills to identify and respond to mental health challenges, using a five-step action plan for both crisis and non-crisis situations to foster a safe, supportive environment.</w:t>
      </w:r>
    </w:p>
    <w:p w14:paraId="51D4A1FF" w14:textId="60D9DFC8" w:rsidR="6825CEA2" w:rsidRDefault="3FF6678C" w:rsidP="4EBAB6EC">
      <w:pPr>
        <w:pStyle w:val="ListParagraph"/>
        <w:numPr>
          <w:ilvl w:val="0"/>
          <w:numId w:val="6"/>
        </w:numPr>
        <w:rPr>
          <w:rFonts w:ascii="Arial" w:eastAsia="Arial" w:hAnsi="Arial" w:cs="Arial"/>
          <w:color w:val="000000" w:themeColor="text1"/>
          <w:sz w:val="22"/>
          <w:szCs w:val="22"/>
        </w:rPr>
      </w:pPr>
      <w:r w:rsidRPr="3FF6678C">
        <w:rPr>
          <w:rFonts w:ascii="Arial" w:eastAsia="Arial" w:hAnsi="Arial" w:cs="Arial"/>
          <w:b/>
          <w:bCs/>
          <w:color w:val="000000" w:themeColor="text1"/>
          <w:sz w:val="22"/>
          <w:szCs w:val="22"/>
        </w:rPr>
        <w:t xml:space="preserve">Launching Blue Corps, Blue Cross NC’s skills-based volunteerism program, </w:t>
      </w:r>
      <w:r w:rsidRPr="3FF6678C">
        <w:rPr>
          <w:rFonts w:ascii="Arial" w:eastAsia="Arial" w:hAnsi="Arial" w:cs="Arial"/>
          <w:color w:val="000000" w:themeColor="text1"/>
          <w:sz w:val="22"/>
          <w:szCs w:val="22"/>
        </w:rPr>
        <w:t xml:space="preserve">to utilize the unique skills of its workforce to support community partners – particularly in their work around mental health – enhancing the impact of local initiatives. </w:t>
      </w:r>
    </w:p>
    <w:p w14:paraId="43686478" w14:textId="4E48324D" w:rsidR="00274819" w:rsidRDefault="00274819" w:rsidP="00733377">
      <w:pPr>
        <w:spacing w:line="261" w:lineRule="auto"/>
        <w:rPr>
          <w:rStyle w:val="CommentReference"/>
        </w:rPr>
      </w:pPr>
    </w:p>
    <w:p w14:paraId="423F3A62" w14:textId="77777777" w:rsidR="00733377" w:rsidRDefault="00733377" w:rsidP="00733377">
      <w:pPr>
        <w:spacing w:line="261" w:lineRule="auto"/>
        <w:rPr>
          <w:rFonts w:ascii="Arial" w:eastAsia="Arial" w:hAnsi="Arial" w:cs="Arial"/>
          <w:b/>
          <w:bCs/>
          <w:color w:val="000000" w:themeColor="text1"/>
          <w:sz w:val="22"/>
          <w:szCs w:val="22"/>
        </w:rPr>
      </w:pPr>
      <w:r w:rsidRPr="00733377">
        <w:rPr>
          <w:rFonts w:ascii="Arial" w:eastAsia="Arial" w:hAnsi="Arial" w:cs="Arial"/>
          <w:b/>
          <w:bCs/>
          <w:color w:val="000000" w:themeColor="text1"/>
          <w:sz w:val="22"/>
          <w:szCs w:val="22"/>
          <w:shd w:val="clear" w:color="auto" w:fill="E6E6E6"/>
        </w:rPr>
        <w:t>Answering an Urgent and Pressing Need</w:t>
      </w:r>
    </w:p>
    <w:p w14:paraId="6973EC78" w14:textId="320A1D31" w:rsidR="00C06655" w:rsidRDefault="00C06655" w:rsidP="6187E6E1">
      <w:pPr>
        <w:spacing w:line="261" w:lineRule="auto"/>
        <w:rPr>
          <w:rFonts w:ascii="Arial" w:eastAsia="Arial" w:hAnsi="Arial" w:cs="Arial"/>
          <w:color w:val="000000" w:themeColor="text1"/>
          <w:sz w:val="22"/>
          <w:szCs w:val="22"/>
        </w:rPr>
      </w:pPr>
    </w:p>
    <w:p w14:paraId="570C9FC7" w14:textId="4B9678A0" w:rsidR="00C06655" w:rsidRDefault="3FF6678C" w:rsidP="60E761EF">
      <w:pPr>
        <w:spacing w:line="261" w:lineRule="auto"/>
        <w:rPr>
          <w:rFonts w:ascii="Arial" w:eastAsia="Arial" w:hAnsi="Arial" w:cs="Arial"/>
          <w:color w:val="000000" w:themeColor="text1"/>
          <w:sz w:val="22"/>
          <w:szCs w:val="22"/>
        </w:rPr>
      </w:pPr>
      <w:r w:rsidRPr="3FF6678C">
        <w:rPr>
          <w:rFonts w:ascii="Arial" w:eastAsia="Arial" w:hAnsi="Arial" w:cs="Arial"/>
          <w:color w:val="000000" w:themeColor="text1"/>
          <w:sz w:val="22"/>
          <w:szCs w:val="22"/>
        </w:rPr>
        <w:t xml:space="preserve">Youth today </w:t>
      </w:r>
      <w:hyperlink r:id="rId11">
        <w:r w:rsidRPr="3FF6678C">
          <w:rPr>
            <w:rStyle w:val="Hyperlink"/>
            <w:rFonts w:ascii="Arial" w:eastAsia="Arial" w:hAnsi="Arial" w:cs="Arial"/>
            <w:sz w:val="22"/>
            <w:szCs w:val="22"/>
          </w:rPr>
          <w:t>report</w:t>
        </w:r>
      </w:hyperlink>
      <w:r w:rsidRPr="3FF6678C">
        <w:rPr>
          <w:rFonts w:ascii="Arial" w:eastAsia="Arial" w:hAnsi="Arial" w:cs="Arial"/>
          <w:color w:val="000000" w:themeColor="text1"/>
          <w:sz w:val="22"/>
          <w:szCs w:val="22"/>
        </w:rPr>
        <w:t xml:space="preserve"> feeling a lack of connection and purpose, which contributes to a range of mental health challenges. As a result, mental health diagnoses among young people in North Carolina have surged, with </w:t>
      </w:r>
      <w:hyperlink r:id="rId12">
        <w:r w:rsidRPr="3FF6678C">
          <w:rPr>
            <w:rStyle w:val="Hyperlink"/>
            <w:rFonts w:ascii="Arial" w:eastAsia="Arial" w:hAnsi="Arial" w:cs="Arial"/>
            <w:sz w:val="22"/>
            <w:szCs w:val="22"/>
          </w:rPr>
          <w:t>one in five</w:t>
        </w:r>
      </w:hyperlink>
      <w:r w:rsidRPr="3FF6678C">
        <w:rPr>
          <w:rFonts w:ascii="Arial" w:eastAsia="Arial" w:hAnsi="Arial" w:cs="Arial"/>
          <w:color w:val="000000" w:themeColor="text1"/>
          <w:sz w:val="22"/>
          <w:szCs w:val="22"/>
        </w:rPr>
        <w:t xml:space="preserve"> high school students seriously considering suicide in recent years and </w:t>
      </w:r>
      <w:hyperlink r:id="rId13">
        <w:r w:rsidRPr="3FF6678C">
          <w:rPr>
            <w:rStyle w:val="Hyperlink"/>
            <w:rFonts w:ascii="Arial" w:eastAsia="Arial" w:hAnsi="Arial" w:cs="Arial"/>
            <w:sz w:val="22"/>
            <w:szCs w:val="22"/>
          </w:rPr>
          <w:t>more than four in ten</w:t>
        </w:r>
      </w:hyperlink>
      <w:r w:rsidRPr="3FF6678C">
        <w:rPr>
          <w:rFonts w:ascii="Arial" w:eastAsia="Arial" w:hAnsi="Arial" w:cs="Arial"/>
          <w:color w:val="000000" w:themeColor="text1"/>
          <w:sz w:val="22"/>
          <w:szCs w:val="22"/>
        </w:rPr>
        <w:t xml:space="preserve"> reporting they feel hopeless or sad every single day. </w:t>
      </w:r>
      <w:r w:rsidR="60E761EF" w:rsidRPr="60E761EF">
        <w:rPr>
          <w:rFonts w:ascii="Arial" w:eastAsia="Arial" w:hAnsi="Arial" w:cs="Arial"/>
          <w:color w:val="000000" w:themeColor="text1"/>
          <w:sz w:val="22"/>
          <w:szCs w:val="22"/>
        </w:rPr>
        <w:t xml:space="preserve"> </w:t>
      </w:r>
    </w:p>
    <w:p w14:paraId="4AA33EB3" w14:textId="7C98B398" w:rsidR="00C06655" w:rsidRDefault="00C06655" w:rsidP="60E761EF">
      <w:pPr>
        <w:spacing w:line="261" w:lineRule="auto"/>
        <w:rPr>
          <w:rFonts w:ascii="Arial" w:eastAsia="Arial" w:hAnsi="Arial" w:cs="Arial"/>
          <w:color w:val="000000" w:themeColor="text1"/>
          <w:sz w:val="22"/>
          <w:szCs w:val="22"/>
        </w:rPr>
      </w:pPr>
    </w:p>
    <w:p w14:paraId="1BC9F283" w14:textId="720854D4" w:rsidR="00C06655" w:rsidRDefault="60E761EF" w:rsidP="60E761EF">
      <w:pPr>
        <w:spacing w:line="261" w:lineRule="auto"/>
        <w:rPr>
          <w:rFonts w:ascii="Arial" w:eastAsia="Arial" w:hAnsi="Arial" w:cs="Arial"/>
          <w:color w:val="000000" w:themeColor="text1"/>
          <w:sz w:val="22"/>
          <w:szCs w:val="22"/>
        </w:rPr>
      </w:pPr>
      <w:r w:rsidRPr="60E761EF">
        <w:rPr>
          <w:rFonts w:ascii="Arial" w:eastAsia="Arial" w:hAnsi="Arial" w:cs="Arial"/>
          <w:color w:val="000000" w:themeColor="text1"/>
          <w:sz w:val="22"/>
          <w:szCs w:val="22"/>
        </w:rPr>
        <w:t xml:space="preserve">At the same time, North Carolina </w:t>
      </w:r>
      <w:r w:rsidRPr="60E761EF">
        <w:rPr>
          <w:rFonts w:ascii="Arial" w:eastAsia="Arial" w:hAnsi="Arial" w:cs="Arial"/>
          <w:sz w:val="22"/>
          <w:szCs w:val="22"/>
        </w:rPr>
        <w:t>ranks</w:t>
      </w:r>
      <w:r w:rsidRPr="60E761EF">
        <w:rPr>
          <w:rFonts w:ascii="Arial" w:eastAsia="Arial" w:hAnsi="Arial" w:cs="Arial"/>
          <w:color w:val="000000" w:themeColor="text1"/>
          <w:sz w:val="22"/>
          <w:szCs w:val="22"/>
        </w:rPr>
        <w:t xml:space="preserve"> </w:t>
      </w:r>
      <w:hyperlink r:id="rId14">
        <w:r w:rsidRPr="60E761EF">
          <w:rPr>
            <w:rStyle w:val="Hyperlink"/>
            <w:rFonts w:ascii="Arial" w:eastAsia="Arial" w:hAnsi="Arial" w:cs="Arial"/>
            <w:sz w:val="22"/>
            <w:szCs w:val="22"/>
          </w:rPr>
          <w:t>44th in the nation</w:t>
        </w:r>
      </w:hyperlink>
      <w:r w:rsidRPr="60E761EF">
        <w:rPr>
          <w:rFonts w:ascii="Arial" w:eastAsia="Arial" w:hAnsi="Arial" w:cs="Arial"/>
          <w:color w:val="000000" w:themeColor="text1"/>
          <w:sz w:val="22"/>
          <w:szCs w:val="22"/>
        </w:rPr>
        <w:t xml:space="preserve"> for access to care for people with mental health conditions. In 2023, a staggering 62% of youth with depression in the state </w:t>
      </w:r>
      <w:hyperlink r:id="rId15" w:anchor=":~:text=The%20growing%20crisis&amp;text=Suicide%20is%20now%20the%20second,depression%20don't%20receive%20treatment.">
        <w:r w:rsidRPr="60E761EF">
          <w:rPr>
            <w:rStyle w:val="Hyperlink"/>
            <w:rFonts w:ascii="Arial" w:eastAsia="Arial" w:hAnsi="Arial" w:cs="Arial"/>
            <w:sz w:val="22"/>
            <w:szCs w:val="22"/>
          </w:rPr>
          <w:t>did not receive treatment</w:t>
        </w:r>
      </w:hyperlink>
      <w:r w:rsidRPr="60E761EF">
        <w:rPr>
          <w:rFonts w:ascii="Arial" w:eastAsia="Arial" w:hAnsi="Arial" w:cs="Arial"/>
          <w:color w:val="000000" w:themeColor="text1"/>
          <w:sz w:val="22"/>
          <w:szCs w:val="22"/>
        </w:rPr>
        <w:t xml:space="preserve"> due to lack of access, and </w:t>
      </w:r>
      <w:hyperlink r:id="rId16" w:history="1">
        <w:r w:rsidR="18E31910" w:rsidRPr="18E31910">
          <w:rPr>
            <w:rStyle w:val="Hyperlink"/>
            <w:rFonts w:ascii="Arial" w:eastAsia="Arial" w:hAnsi="Arial" w:cs="Arial"/>
            <w:sz w:val="22"/>
            <w:szCs w:val="22"/>
          </w:rPr>
          <w:t>more than two-thirds</w:t>
        </w:r>
      </w:hyperlink>
      <w:r w:rsidR="18E31910" w:rsidRPr="18E31910">
        <w:rPr>
          <w:rFonts w:ascii="Arial" w:eastAsia="Arial" w:hAnsi="Arial" w:cs="Arial"/>
          <w:color w:val="000000" w:themeColor="text1"/>
          <w:sz w:val="22"/>
          <w:szCs w:val="22"/>
        </w:rPr>
        <w:t xml:space="preserve"> of North Carolina’s 100 counties do not have a single child or adolescent psychiatrist.</w:t>
      </w:r>
    </w:p>
    <w:p w14:paraId="47AEBA88" w14:textId="2B59291C" w:rsidR="1938A15D" w:rsidRDefault="1938A15D" w:rsidP="1938A15D">
      <w:pPr>
        <w:spacing w:line="261" w:lineRule="auto"/>
        <w:rPr>
          <w:rFonts w:ascii="Arial" w:eastAsia="Arial" w:hAnsi="Arial" w:cs="Arial"/>
          <w:color w:val="000000" w:themeColor="text1"/>
          <w:sz w:val="22"/>
          <w:szCs w:val="22"/>
        </w:rPr>
      </w:pPr>
    </w:p>
    <w:p w14:paraId="4F7859B1" w14:textId="28456C69" w:rsidR="004C3A46" w:rsidRDefault="3FE10FD7" w:rsidP="1938A15D">
      <w:pPr>
        <w:spacing w:line="261" w:lineRule="auto"/>
        <w:rPr>
          <w:rFonts w:ascii="Arial" w:eastAsia="Arial" w:hAnsi="Arial" w:cs="Arial"/>
          <w:color w:val="000000" w:themeColor="text1"/>
          <w:sz w:val="22"/>
          <w:szCs w:val="22"/>
        </w:rPr>
      </w:pPr>
      <w:r w:rsidRPr="1938A15D">
        <w:rPr>
          <w:rFonts w:ascii="Arial" w:eastAsia="Arial" w:hAnsi="Arial" w:cs="Arial"/>
          <w:color w:val="000000" w:themeColor="text1"/>
          <w:sz w:val="22"/>
          <w:szCs w:val="22"/>
        </w:rPr>
        <w:t>“</w:t>
      </w:r>
      <w:r w:rsidR="37A0AEE5" w:rsidRPr="1938A15D">
        <w:rPr>
          <w:rFonts w:ascii="Arial" w:eastAsia="Arial" w:hAnsi="Arial" w:cs="Arial"/>
          <w:color w:val="000000" w:themeColor="text1"/>
          <w:sz w:val="22"/>
          <w:szCs w:val="22"/>
        </w:rPr>
        <w:t xml:space="preserve">Now more than ever, youth and families </w:t>
      </w:r>
      <w:r w:rsidR="00EE4172">
        <w:rPr>
          <w:rFonts w:ascii="Arial" w:eastAsia="Arial" w:hAnsi="Arial" w:cs="Arial"/>
          <w:color w:val="000000" w:themeColor="text1"/>
          <w:sz w:val="22"/>
          <w:szCs w:val="22"/>
        </w:rPr>
        <w:t>need</w:t>
      </w:r>
      <w:r w:rsidR="37A0AEE5" w:rsidRPr="1938A15D">
        <w:rPr>
          <w:rFonts w:ascii="Arial" w:eastAsia="Arial" w:hAnsi="Arial" w:cs="Arial"/>
          <w:color w:val="000000" w:themeColor="text1"/>
          <w:sz w:val="22"/>
          <w:szCs w:val="22"/>
        </w:rPr>
        <w:t xml:space="preserve"> support to improve their mental well-being and increase connection,</w:t>
      </w:r>
      <w:r w:rsidRPr="1938A15D">
        <w:rPr>
          <w:rFonts w:ascii="Arial" w:eastAsia="Arial" w:hAnsi="Arial" w:cs="Arial"/>
          <w:color w:val="000000" w:themeColor="text1"/>
          <w:sz w:val="22"/>
          <w:szCs w:val="22"/>
        </w:rPr>
        <w:t xml:space="preserve">” said </w:t>
      </w:r>
      <w:r w:rsidR="003D4B37" w:rsidRPr="003D4B37">
        <w:rPr>
          <w:rFonts w:ascii="Arial" w:hAnsi="Arial" w:cs="Arial"/>
          <w:color w:val="000000"/>
          <w:sz w:val="22"/>
          <w:szCs w:val="22"/>
        </w:rPr>
        <w:t>Stephen Friedhoff, MD, Senior Vice President Health Care Services, Blue Cross NC.</w:t>
      </w:r>
      <w:r w:rsidR="003D4B37">
        <w:rPr>
          <w:rFonts w:ascii="Arial" w:hAnsi="Arial" w:cs="Arial"/>
          <w:color w:val="000000"/>
        </w:rPr>
        <w:t xml:space="preserve"> </w:t>
      </w:r>
      <w:r w:rsidRPr="1938A15D">
        <w:rPr>
          <w:rFonts w:ascii="Arial" w:eastAsia="Arial" w:hAnsi="Arial" w:cs="Arial"/>
          <w:color w:val="000000" w:themeColor="text1"/>
          <w:sz w:val="22"/>
          <w:szCs w:val="22"/>
        </w:rPr>
        <w:t>“</w:t>
      </w:r>
      <w:r w:rsidR="7FA1E449" w:rsidRPr="1938A15D">
        <w:rPr>
          <w:rFonts w:ascii="Arial" w:eastAsia="Arial" w:hAnsi="Arial" w:cs="Arial"/>
          <w:color w:val="000000" w:themeColor="text1"/>
          <w:sz w:val="22"/>
          <w:szCs w:val="22"/>
        </w:rPr>
        <w:t xml:space="preserve">While </w:t>
      </w:r>
      <w:r w:rsidR="7FA1E449" w:rsidRPr="05ADA50E">
        <w:rPr>
          <w:rFonts w:ascii="Arial" w:eastAsia="Arial" w:hAnsi="Arial" w:cs="Arial"/>
          <w:color w:val="000000" w:themeColor="text1"/>
          <w:sz w:val="22"/>
          <w:szCs w:val="22"/>
        </w:rPr>
        <w:t>e</w:t>
      </w:r>
      <w:r w:rsidR="63DBEF60">
        <w:rPr>
          <w:rFonts w:ascii="Arial" w:eastAsia="Arial" w:hAnsi="Arial" w:cs="Arial"/>
          <w:color w:val="000000"/>
          <w:sz w:val="22"/>
          <w:szCs w:val="22"/>
          <w14:ligatures w14:val="none"/>
        </w:rPr>
        <w:t xml:space="preserve">xpanding access to mental health care is a critical step forward </w:t>
      </w:r>
      <w:r w:rsidR="73469B7C">
        <w:rPr>
          <w:rFonts w:ascii="Arial" w:eastAsia="Arial" w:hAnsi="Arial" w:cs="Arial"/>
          <w:color w:val="000000"/>
          <w:sz w:val="22"/>
          <w:szCs w:val="22"/>
          <w14:ligatures w14:val="none"/>
        </w:rPr>
        <w:t xml:space="preserve">in </w:t>
      </w:r>
      <w:r w:rsidR="277A0BF1">
        <w:rPr>
          <w:rFonts w:ascii="Arial" w:eastAsia="Arial" w:hAnsi="Arial" w:cs="Arial"/>
          <w:color w:val="000000"/>
          <w:sz w:val="22"/>
          <w:szCs w:val="22"/>
          <w14:ligatures w14:val="none"/>
        </w:rPr>
        <w:t xml:space="preserve">a healthier future for </w:t>
      </w:r>
      <w:r w:rsidR="7FA1E449" w:rsidRPr="05ADA50E">
        <w:rPr>
          <w:rFonts w:ascii="Arial" w:eastAsia="Arial" w:hAnsi="Arial" w:cs="Arial"/>
          <w:color w:val="000000" w:themeColor="text1"/>
          <w:sz w:val="22"/>
          <w:szCs w:val="22"/>
        </w:rPr>
        <w:t xml:space="preserve">all </w:t>
      </w:r>
      <w:r w:rsidR="277A0BF1">
        <w:rPr>
          <w:rFonts w:ascii="Arial" w:eastAsia="Arial" w:hAnsi="Arial" w:cs="Arial"/>
          <w:color w:val="000000"/>
          <w:sz w:val="22"/>
          <w:szCs w:val="22"/>
          <w14:ligatures w14:val="none"/>
        </w:rPr>
        <w:t>North Carolinians</w:t>
      </w:r>
      <w:r w:rsidR="73469B7C" w:rsidRPr="00DA05EF">
        <w:rPr>
          <w:rFonts w:ascii="Arial" w:eastAsia="Arial" w:hAnsi="Arial" w:cs="Arial"/>
          <w:color w:val="000000"/>
          <w:sz w:val="22"/>
          <w:szCs w:val="22"/>
          <w14:ligatures w14:val="none"/>
        </w:rPr>
        <w:t>,</w:t>
      </w:r>
      <w:r w:rsidR="74D6AE8A" w:rsidRPr="05ADA50E">
        <w:rPr>
          <w:rFonts w:ascii="Arial" w:eastAsia="Arial" w:hAnsi="Arial" w:cs="Arial"/>
          <w:color w:val="000000" w:themeColor="text1"/>
          <w:sz w:val="22"/>
          <w:szCs w:val="22"/>
        </w:rPr>
        <w:t xml:space="preserve"> we </w:t>
      </w:r>
      <w:r w:rsidR="7FA1E449" w:rsidRPr="00DA05EF">
        <w:rPr>
          <w:rFonts w:ascii="Arial" w:eastAsia="Arial" w:hAnsi="Arial" w:cs="Arial"/>
          <w:color w:val="000000"/>
          <w:sz w:val="22"/>
          <w:szCs w:val="22"/>
          <w14:ligatures w14:val="none"/>
        </w:rPr>
        <w:t xml:space="preserve">know there is more to do to ensure </w:t>
      </w:r>
      <w:r w:rsidR="74D6AE8A" w:rsidRPr="1938A15D">
        <w:rPr>
          <w:rFonts w:ascii="Arial" w:eastAsia="Arial" w:hAnsi="Arial" w:cs="Arial"/>
          <w:color w:val="000000" w:themeColor="text1"/>
          <w:sz w:val="22"/>
          <w:szCs w:val="22"/>
        </w:rPr>
        <w:t>North Carolina's youth have the tools to thrive</w:t>
      </w:r>
      <w:r w:rsidR="62795411" w:rsidRPr="05ADA50E" w:rsidDel="00022612">
        <w:rPr>
          <w:rFonts w:ascii="Arial" w:eastAsia="Arial" w:hAnsi="Arial" w:cs="Arial"/>
          <w:color w:val="000000" w:themeColor="text1"/>
          <w:sz w:val="22"/>
          <w:szCs w:val="22"/>
        </w:rPr>
        <w:t xml:space="preserve">. We look forward to partnering with community leaders on </w:t>
      </w:r>
      <w:r w:rsidR="00427A51" w:rsidRPr="05ADA50E" w:rsidDel="00022612">
        <w:rPr>
          <w:rFonts w:ascii="Arial" w:eastAsia="Arial" w:hAnsi="Arial" w:cs="Arial"/>
          <w:color w:val="000000" w:themeColor="text1"/>
          <w:sz w:val="22"/>
          <w:szCs w:val="22"/>
        </w:rPr>
        <w:t xml:space="preserve">additional </w:t>
      </w:r>
      <w:r w:rsidR="62795411" w:rsidRPr="05ADA50E" w:rsidDel="00022612">
        <w:rPr>
          <w:rFonts w:ascii="Arial" w:eastAsia="Arial" w:hAnsi="Arial" w:cs="Arial"/>
          <w:color w:val="000000" w:themeColor="text1"/>
          <w:sz w:val="22"/>
          <w:szCs w:val="22"/>
        </w:rPr>
        <w:t>initiatives in the months to come</w:t>
      </w:r>
      <w:r w:rsidR="7FA1E449" w:rsidRPr="1938A15D">
        <w:rPr>
          <w:rFonts w:ascii="Arial" w:eastAsia="Arial" w:hAnsi="Arial" w:cs="Arial"/>
          <w:color w:val="000000" w:themeColor="text1"/>
          <w:sz w:val="22"/>
          <w:szCs w:val="22"/>
        </w:rPr>
        <w:t>.</w:t>
      </w:r>
      <w:r w:rsidR="00427A51">
        <w:rPr>
          <w:rFonts w:ascii="Arial" w:eastAsia="Arial" w:hAnsi="Arial" w:cs="Arial"/>
          <w:color w:val="000000" w:themeColor="text1"/>
          <w:sz w:val="22"/>
          <w:szCs w:val="22"/>
        </w:rPr>
        <w:t>”</w:t>
      </w:r>
    </w:p>
    <w:p w14:paraId="45965AFF" w14:textId="789BE4C1" w:rsidR="004C3A46" w:rsidRDefault="004C3A46" w:rsidP="1938A15D">
      <w:pPr>
        <w:spacing w:line="261" w:lineRule="auto"/>
        <w:rPr>
          <w:rFonts w:ascii="Arial" w:eastAsia="Arial" w:hAnsi="Arial" w:cs="Arial"/>
          <w:color w:val="000000" w:themeColor="text1"/>
          <w:sz w:val="22"/>
          <w:szCs w:val="22"/>
        </w:rPr>
      </w:pPr>
    </w:p>
    <w:p w14:paraId="423C13EE" w14:textId="19DDC238" w:rsidR="0018030E" w:rsidRDefault="3FF6678C" w:rsidP="3FF6678C">
      <w:pPr>
        <w:spacing w:line="261" w:lineRule="auto"/>
        <w:rPr>
          <w:rFonts w:ascii="Arial" w:eastAsia="Arial" w:hAnsi="Arial" w:cs="Arial"/>
          <w:color w:val="000000" w:themeColor="text1"/>
          <w:sz w:val="22"/>
          <w:szCs w:val="22"/>
        </w:rPr>
      </w:pPr>
      <w:r w:rsidRPr="3FF6678C">
        <w:rPr>
          <w:rFonts w:ascii="Arial" w:eastAsia="Arial" w:hAnsi="Arial" w:cs="Arial"/>
          <w:color w:val="000000" w:themeColor="text1"/>
          <w:sz w:val="22"/>
          <w:szCs w:val="22"/>
        </w:rPr>
        <w:t>Blue Cross NC’s improved services – which leverage its resources, community partnerships, and 3,800 dedicated North Carolina employees – build on the company’s ongoing commitment to improving mental health care and caring for young people across the state.</w:t>
      </w:r>
    </w:p>
    <w:p w14:paraId="5BCA321A" w14:textId="77777777" w:rsidR="00D075C1" w:rsidRPr="00D075C1" w:rsidRDefault="00D075C1" w:rsidP="3FF6678C">
      <w:pPr>
        <w:spacing w:line="261" w:lineRule="auto"/>
        <w:rPr>
          <w:rStyle w:val="normaltextrun"/>
          <w:rFonts w:ascii="Arial" w:eastAsia="Arial" w:hAnsi="Arial" w:cs="Arial"/>
          <w:color w:val="000000" w:themeColor="text1"/>
          <w:sz w:val="22"/>
          <w:szCs w:val="22"/>
        </w:rPr>
      </w:pPr>
    </w:p>
    <w:p w14:paraId="5C1166B4" w14:textId="0B505C80" w:rsidR="0018030E" w:rsidRPr="0060259C" w:rsidRDefault="3FF6678C" w:rsidP="3FF6678C">
      <w:pPr>
        <w:shd w:val="clear" w:color="auto" w:fill="FFFFFF" w:themeFill="background1"/>
        <w:spacing w:after="240" w:line="261" w:lineRule="auto"/>
        <w:rPr>
          <w:rFonts w:ascii="Arial" w:eastAsia="Arial" w:hAnsi="Arial" w:cs="Arial"/>
          <w:b/>
          <w:bCs/>
          <w:color w:val="212529"/>
          <w:sz w:val="22"/>
          <w:szCs w:val="22"/>
        </w:rPr>
      </w:pPr>
      <w:r w:rsidRPr="3FF6678C">
        <w:rPr>
          <w:rFonts w:ascii="Arial" w:eastAsia="Arial" w:hAnsi="Arial" w:cs="Arial"/>
          <w:b/>
          <w:bCs/>
          <w:color w:val="212529"/>
          <w:sz w:val="22"/>
          <w:szCs w:val="22"/>
        </w:rPr>
        <w:t>About Blue Cross and Blue Shield of North Carolina:</w:t>
      </w:r>
    </w:p>
    <w:p w14:paraId="265F9B24" w14:textId="32E7520D" w:rsidR="0018030E" w:rsidRPr="0060259C" w:rsidRDefault="3FF6678C" w:rsidP="3FF6678C">
      <w:pPr>
        <w:shd w:val="clear" w:color="auto" w:fill="FFFFFF" w:themeFill="background1"/>
        <w:spacing w:after="240" w:line="261" w:lineRule="auto"/>
        <w:rPr>
          <w:rFonts w:ascii="Arial" w:eastAsia="Arial" w:hAnsi="Arial" w:cs="Arial"/>
          <w:color w:val="212529"/>
          <w:sz w:val="22"/>
          <w:szCs w:val="22"/>
        </w:rPr>
      </w:pPr>
      <w:r w:rsidRPr="3FF6678C">
        <w:rPr>
          <w:rFonts w:ascii="Arial" w:eastAsia="Arial" w:hAnsi="Arial" w:cs="Arial"/>
          <w:color w:val="212529"/>
          <w:sz w:val="22"/>
          <w:szCs w:val="22"/>
        </w:rPr>
        <w:t xml:space="preserve">Blue Cross and Blue Shield of North Carolina (Blue Cross NC) is committed to making health care better, </w:t>
      </w:r>
      <w:proofErr w:type="gramStart"/>
      <w:r w:rsidRPr="3FF6678C">
        <w:rPr>
          <w:rFonts w:ascii="Arial" w:eastAsia="Arial" w:hAnsi="Arial" w:cs="Arial"/>
          <w:color w:val="212529"/>
          <w:sz w:val="22"/>
          <w:szCs w:val="22"/>
        </w:rPr>
        <w:t>simpler</w:t>
      </w:r>
      <w:proofErr w:type="gramEnd"/>
      <w:r w:rsidRPr="3FF6678C">
        <w:rPr>
          <w:rFonts w:ascii="Arial" w:eastAsia="Arial" w:hAnsi="Arial" w:cs="Arial"/>
          <w:color w:val="212529"/>
          <w:sz w:val="22"/>
          <w:szCs w:val="22"/>
        </w:rPr>
        <w:t xml:space="preserve"> and more affordable. We have been driving better health in North Carolina </w:t>
      </w:r>
      <w:r w:rsidRPr="3FF6678C">
        <w:rPr>
          <w:rFonts w:ascii="Arial" w:eastAsia="Arial" w:hAnsi="Arial" w:cs="Arial"/>
          <w:color w:val="212529"/>
          <w:sz w:val="22"/>
          <w:szCs w:val="22"/>
        </w:rPr>
        <w:lastRenderedPageBreak/>
        <w:t xml:space="preserve">since 1933, working to tackle our communities’ greatest health challenges. Blue Cross NC serves its customers and communities of 4.3 million members, including approximately 1.1 million on behalf of other Blue Plans. Blue Cross NC is an independent licensee of the Blue Cross and Blue Shield Association. Visit Blue Cross NC online at </w:t>
      </w:r>
      <w:hyperlink r:id="rId17">
        <w:r w:rsidRPr="3FF6678C">
          <w:rPr>
            <w:rStyle w:val="Hyperlink"/>
            <w:rFonts w:ascii="Arial" w:eastAsia="Arial" w:hAnsi="Arial" w:cs="Arial"/>
            <w:color w:val="0B76A1"/>
            <w:sz w:val="22"/>
            <w:szCs w:val="22"/>
          </w:rPr>
          <w:t>www.bluecrossnc.com</w:t>
        </w:r>
      </w:hyperlink>
      <w:r w:rsidRPr="3FF6678C">
        <w:rPr>
          <w:rFonts w:ascii="Arial" w:eastAsia="Arial" w:hAnsi="Arial" w:cs="Arial"/>
          <w:color w:val="212529"/>
          <w:sz w:val="22"/>
          <w:szCs w:val="22"/>
        </w:rPr>
        <w:t>. All other marks are the property of their respective owners.</w:t>
      </w:r>
    </w:p>
    <w:p w14:paraId="7F720CF6" w14:textId="73AD1EAD" w:rsidR="3FF6678C" w:rsidRDefault="3FF6678C" w:rsidP="3FF6678C">
      <w:pPr>
        <w:spacing w:line="261" w:lineRule="auto"/>
        <w:rPr>
          <w:rStyle w:val="normaltextrun"/>
          <w:rFonts w:ascii="Arial" w:hAnsi="Arial" w:cs="Arial"/>
          <w:color w:val="000000" w:themeColor="text1"/>
          <w:sz w:val="22"/>
          <w:szCs w:val="22"/>
        </w:rPr>
      </w:pPr>
    </w:p>
    <w:p w14:paraId="7250FA7A" w14:textId="50D033C0" w:rsidR="004C3A46" w:rsidRDefault="004C3A46" w:rsidP="1938A15D">
      <w:pPr>
        <w:spacing w:line="261" w:lineRule="auto"/>
        <w:rPr>
          <w:rFonts w:ascii="Arial" w:eastAsia="Arial" w:hAnsi="Arial" w:cs="Arial"/>
          <w:color w:val="000000" w:themeColor="text1"/>
          <w:sz w:val="22"/>
          <w:szCs w:val="22"/>
        </w:rPr>
      </w:pPr>
    </w:p>
    <w:p w14:paraId="41B5830D" w14:textId="33432F0A" w:rsidR="05ADA50E" w:rsidRDefault="05ADA50E" w:rsidP="05ADA50E">
      <w:pPr>
        <w:spacing w:line="261" w:lineRule="auto"/>
        <w:rPr>
          <w:rFonts w:ascii="Arial" w:eastAsia="Arial" w:hAnsi="Arial" w:cs="Arial"/>
          <w:color w:val="000000" w:themeColor="text1"/>
          <w:sz w:val="22"/>
          <w:szCs w:val="22"/>
        </w:rPr>
      </w:pPr>
    </w:p>
    <w:p w14:paraId="0A8522DC" w14:textId="2A93770F" w:rsidR="00C178B2" w:rsidRDefault="00C178B2" w:rsidP="1938A15D">
      <w:pPr>
        <w:rPr>
          <w:rFonts w:ascii="Arial" w:eastAsia="Arial" w:hAnsi="Arial" w:cs="Arial"/>
          <w:sz w:val="22"/>
          <w:szCs w:val="22"/>
        </w:rPr>
      </w:pPr>
    </w:p>
    <w:sectPr w:rsidR="00C17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81A"/>
    <w:multiLevelType w:val="hybridMultilevel"/>
    <w:tmpl w:val="F97CB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11CE0"/>
    <w:multiLevelType w:val="multilevel"/>
    <w:tmpl w:val="C9207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6217A"/>
    <w:multiLevelType w:val="hybridMultilevel"/>
    <w:tmpl w:val="0E5898C0"/>
    <w:lvl w:ilvl="0" w:tplc="8CFC34A6">
      <w:start w:val="91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0D0CE2"/>
    <w:multiLevelType w:val="hybridMultilevel"/>
    <w:tmpl w:val="9CD88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256DD0"/>
    <w:multiLevelType w:val="hybridMultilevel"/>
    <w:tmpl w:val="2B1E65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CAF51AC"/>
    <w:multiLevelType w:val="hybridMultilevel"/>
    <w:tmpl w:val="1996FB86"/>
    <w:lvl w:ilvl="0" w:tplc="F62C83D6">
      <w:start w:val="1"/>
      <w:numFmt w:val="bullet"/>
      <w:lvlText w:val=""/>
      <w:lvlJc w:val="left"/>
      <w:pPr>
        <w:ind w:left="720" w:hanging="360"/>
      </w:pPr>
      <w:rPr>
        <w:rFonts w:ascii="Symbol" w:hAnsi="Symbol" w:hint="default"/>
      </w:rPr>
    </w:lvl>
    <w:lvl w:ilvl="1" w:tplc="45C6131E">
      <w:start w:val="1"/>
      <w:numFmt w:val="bullet"/>
      <w:lvlText w:val="o"/>
      <w:lvlJc w:val="left"/>
      <w:pPr>
        <w:ind w:left="1440" w:hanging="360"/>
      </w:pPr>
      <w:rPr>
        <w:rFonts w:ascii="Courier New" w:hAnsi="Courier New" w:hint="default"/>
      </w:rPr>
    </w:lvl>
    <w:lvl w:ilvl="2" w:tplc="E140D862">
      <w:start w:val="1"/>
      <w:numFmt w:val="bullet"/>
      <w:lvlText w:val=""/>
      <w:lvlJc w:val="left"/>
      <w:pPr>
        <w:ind w:left="2160" w:hanging="360"/>
      </w:pPr>
      <w:rPr>
        <w:rFonts w:ascii="Wingdings" w:hAnsi="Wingdings" w:hint="default"/>
      </w:rPr>
    </w:lvl>
    <w:lvl w:ilvl="3" w:tplc="C7F22D16">
      <w:start w:val="1"/>
      <w:numFmt w:val="bullet"/>
      <w:lvlText w:val=""/>
      <w:lvlJc w:val="left"/>
      <w:pPr>
        <w:ind w:left="2880" w:hanging="360"/>
      </w:pPr>
      <w:rPr>
        <w:rFonts w:ascii="Symbol" w:hAnsi="Symbol" w:hint="default"/>
      </w:rPr>
    </w:lvl>
    <w:lvl w:ilvl="4" w:tplc="24DED922">
      <w:start w:val="1"/>
      <w:numFmt w:val="bullet"/>
      <w:lvlText w:val="o"/>
      <w:lvlJc w:val="left"/>
      <w:pPr>
        <w:ind w:left="3600" w:hanging="360"/>
      </w:pPr>
      <w:rPr>
        <w:rFonts w:ascii="Courier New" w:hAnsi="Courier New" w:hint="default"/>
      </w:rPr>
    </w:lvl>
    <w:lvl w:ilvl="5" w:tplc="6F765A9C">
      <w:start w:val="1"/>
      <w:numFmt w:val="bullet"/>
      <w:lvlText w:val=""/>
      <w:lvlJc w:val="left"/>
      <w:pPr>
        <w:ind w:left="4320" w:hanging="360"/>
      </w:pPr>
      <w:rPr>
        <w:rFonts w:ascii="Wingdings" w:hAnsi="Wingdings" w:hint="default"/>
      </w:rPr>
    </w:lvl>
    <w:lvl w:ilvl="6" w:tplc="957E9E6C">
      <w:start w:val="1"/>
      <w:numFmt w:val="bullet"/>
      <w:lvlText w:val=""/>
      <w:lvlJc w:val="left"/>
      <w:pPr>
        <w:ind w:left="5040" w:hanging="360"/>
      </w:pPr>
      <w:rPr>
        <w:rFonts w:ascii="Symbol" w:hAnsi="Symbol" w:hint="default"/>
      </w:rPr>
    </w:lvl>
    <w:lvl w:ilvl="7" w:tplc="25D2397E">
      <w:start w:val="1"/>
      <w:numFmt w:val="bullet"/>
      <w:lvlText w:val="o"/>
      <w:lvlJc w:val="left"/>
      <w:pPr>
        <w:ind w:left="5760" w:hanging="360"/>
      </w:pPr>
      <w:rPr>
        <w:rFonts w:ascii="Courier New" w:hAnsi="Courier New" w:hint="default"/>
      </w:rPr>
    </w:lvl>
    <w:lvl w:ilvl="8" w:tplc="ED50B266">
      <w:start w:val="1"/>
      <w:numFmt w:val="bullet"/>
      <w:lvlText w:val=""/>
      <w:lvlJc w:val="left"/>
      <w:pPr>
        <w:ind w:left="6480" w:hanging="360"/>
      </w:pPr>
      <w:rPr>
        <w:rFonts w:ascii="Wingdings" w:hAnsi="Wingdings" w:hint="default"/>
      </w:rPr>
    </w:lvl>
  </w:abstractNum>
  <w:abstractNum w:abstractNumId="6" w15:restartNumberingAfterBreak="0">
    <w:nsid w:val="33156DC6"/>
    <w:multiLevelType w:val="hybridMultilevel"/>
    <w:tmpl w:val="20A26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A6779"/>
    <w:multiLevelType w:val="hybridMultilevel"/>
    <w:tmpl w:val="B66E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7DA"/>
    <w:multiLevelType w:val="hybridMultilevel"/>
    <w:tmpl w:val="04EAD5B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16441F"/>
    <w:multiLevelType w:val="hybridMultilevel"/>
    <w:tmpl w:val="32EE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17360F"/>
    <w:multiLevelType w:val="hybridMultilevel"/>
    <w:tmpl w:val="23E44E50"/>
    <w:lvl w:ilvl="0" w:tplc="D6540540">
      <w:start w:val="1"/>
      <w:numFmt w:val="bullet"/>
      <w:lvlText w:val=""/>
      <w:lvlJc w:val="left"/>
      <w:pPr>
        <w:tabs>
          <w:tab w:val="num" w:pos="720"/>
        </w:tabs>
        <w:ind w:left="720" w:hanging="360"/>
      </w:pPr>
      <w:rPr>
        <w:rFonts w:ascii="Wingdings" w:hAnsi="Wingdings" w:hint="default"/>
      </w:rPr>
    </w:lvl>
    <w:lvl w:ilvl="1" w:tplc="D3ECB46A">
      <w:start w:val="1"/>
      <w:numFmt w:val="bullet"/>
      <w:lvlText w:val=""/>
      <w:lvlJc w:val="left"/>
      <w:pPr>
        <w:tabs>
          <w:tab w:val="num" w:pos="1440"/>
        </w:tabs>
        <w:ind w:left="1440" w:hanging="360"/>
      </w:pPr>
      <w:rPr>
        <w:rFonts w:ascii="Wingdings" w:hAnsi="Wingdings" w:hint="default"/>
      </w:rPr>
    </w:lvl>
    <w:lvl w:ilvl="2" w:tplc="B474531C" w:tentative="1">
      <w:start w:val="1"/>
      <w:numFmt w:val="bullet"/>
      <w:lvlText w:val=""/>
      <w:lvlJc w:val="left"/>
      <w:pPr>
        <w:tabs>
          <w:tab w:val="num" w:pos="2160"/>
        </w:tabs>
        <w:ind w:left="2160" w:hanging="360"/>
      </w:pPr>
      <w:rPr>
        <w:rFonts w:ascii="Wingdings" w:hAnsi="Wingdings" w:hint="default"/>
      </w:rPr>
    </w:lvl>
    <w:lvl w:ilvl="3" w:tplc="BEC41DEA" w:tentative="1">
      <w:start w:val="1"/>
      <w:numFmt w:val="bullet"/>
      <w:lvlText w:val=""/>
      <w:lvlJc w:val="left"/>
      <w:pPr>
        <w:tabs>
          <w:tab w:val="num" w:pos="2880"/>
        </w:tabs>
        <w:ind w:left="2880" w:hanging="360"/>
      </w:pPr>
      <w:rPr>
        <w:rFonts w:ascii="Wingdings" w:hAnsi="Wingdings" w:hint="default"/>
      </w:rPr>
    </w:lvl>
    <w:lvl w:ilvl="4" w:tplc="F47AB0BA" w:tentative="1">
      <w:start w:val="1"/>
      <w:numFmt w:val="bullet"/>
      <w:lvlText w:val=""/>
      <w:lvlJc w:val="left"/>
      <w:pPr>
        <w:tabs>
          <w:tab w:val="num" w:pos="3600"/>
        </w:tabs>
        <w:ind w:left="3600" w:hanging="360"/>
      </w:pPr>
      <w:rPr>
        <w:rFonts w:ascii="Wingdings" w:hAnsi="Wingdings" w:hint="default"/>
      </w:rPr>
    </w:lvl>
    <w:lvl w:ilvl="5" w:tplc="4164E3C2" w:tentative="1">
      <w:start w:val="1"/>
      <w:numFmt w:val="bullet"/>
      <w:lvlText w:val=""/>
      <w:lvlJc w:val="left"/>
      <w:pPr>
        <w:tabs>
          <w:tab w:val="num" w:pos="4320"/>
        </w:tabs>
        <w:ind w:left="4320" w:hanging="360"/>
      </w:pPr>
      <w:rPr>
        <w:rFonts w:ascii="Wingdings" w:hAnsi="Wingdings" w:hint="default"/>
      </w:rPr>
    </w:lvl>
    <w:lvl w:ilvl="6" w:tplc="17988F68" w:tentative="1">
      <w:start w:val="1"/>
      <w:numFmt w:val="bullet"/>
      <w:lvlText w:val=""/>
      <w:lvlJc w:val="left"/>
      <w:pPr>
        <w:tabs>
          <w:tab w:val="num" w:pos="5040"/>
        </w:tabs>
        <w:ind w:left="5040" w:hanging="360"/>
      </w:pPr>
      <w:rPr>
        <w:rFonts w:ascii="Wingdings" w:hAnsi="Wingdings" w:hint="default"/>
      </w:rPr>
    </w:lvl>
    <w:lvl w:ilvl="7" w:tplc="E9E47182" w:tentative="1">
      <w:start w:val="1"/>
      <w:numFmt w:val="bullet"/>
      <w:lvlText w:val=""/>
      <w:lvlJc w:val="left"/>
      <w:pPr>
        <w:tabs>
          <w:tab w:val="num" w:pos="5760"/>
        </w:tabs>
        <w:ind w:left="5760" w:hanging="360"/>
      </w:pPr>
      <w:rPr>
        <w:rFonts w:ascii="Wingdings" w:hAnsi="Wingdings" w:hint="default"/>
      </w:rPr>
    </w:lvl>
    <w:lvl w:ilvl="8" w:tplc="0840DB4C" w:tentative="1">
      <w:start w:val="1"/>
      <w:numFmt w:val="bullet"/>
      <w:lvlText w:val=""/>
      <w:lvlJc w:val="left"/>
      <w:pPr>
        <w:tabs>
          <w:tab w:val="num" w:pos="6480"/>
        </w:tabs>
        <w:ind w:left="6480" w:hanging="360"/>
      </w:pPr>
      <w:rPr>
        <w:rFonts w:ascii="Wingdings" w:hAnsi="Wingdings" w:hint="default"/>
      </w:rPr>
    </w:lvl>
  </w:abstractNum>
  <w:num w:numId="1" w16cid:durableId="1833334484">
    <w:abstractNumId w:val="5"/>
  </w:num>
  <w:num w:numId="2" w16cid:durableId="1870297665">
    <w:abstractNumId w:val="0"/>
  </w:num>
  <w:num w:numId="3" w16cid:durableId="43412205">
    <w:abstractNumId w:val="9"/>
  </w:num>
  <w:num w:numId="4" w16cid:durableId="502092983">
    <w:abstractNumId w:val="6"/>
  </w:num>
  <w:num w:numId="5" w16cid:durableId="368729665">
    <w:abstractNumId w:val="10"/>
  </w:num>
  <w:num w:numId="6" w16cid:durableId="1985499596">
    <w:abstractNumId w:val="7"/>
  </w:num>
  <w:num w:numId="7" w16cid:durableId="1219366004">
    <w:abstractNumId w:val="8"/>
  </w:num>
  <w:num w:numId="8" w16cid:durableId="1900506791">
    <w:abstractNumId w:val="4"/>
  </w:num>
  <w:num w:numId="9" w16cid:durableId="2009743224">
    <w:abstractNumId w:val="2"/>
  </w:num>
  <w:num w:numId="10" w16cid:durableId="9014079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8001878">
    <w:abstractNumId w:val="2"/>
  </w:num>
  <w:num w:numId="12" w16cid:durableId="1747461815">
    <w:abstractNumId w:val="1"/>
  </w:num>
  <w:num w:numId="13" w16cid:durableId="1346709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46"/>
    <w:rsid w:val="000043A4"/>
    <w:rsid w:val="00011A3B"/>
    <w:rsid w:val="00022612"/>
    <w:rsid w:val="000711B9"/>
    <w:rsid w:val="0007392F"/>
    <w:rsid w:val="00074241"/>
    <w:rsid w:val="00074694"/>
    <w:rsid w:val="00074773"/>
    <w:rsid w:val="00096A51"/>
    <w:rsid w:val="000A3B32"/>
    <w:rsid w:val="000A3ECF"/>
    <w:rsid w:val="000B0DC5"/>
    <w:rsid w:val="000B188E"/>
    <w:rsid w:val="000B34F0"/>
    <w:rsid w:val="000B358A"/>
    <w:rsid w:val="000B6767"/>
    <w:rsid w:val="000E06E9"/>
    <w:rsid w:val="000E0840"/>
    <w:rsid w:val="000E481C"/>
    <w:rsid w:val="000F5EA6"/>
    <w:rsid w:val="0010100A"/>
    <w:rsid w:val="00101A48"/>
    <w:rsid w:val="00101C8C"/>
    <w:rsid w:val="0014089A"/>
    <w:rsid w:val="001462F4"/>
    <w:rsid w:val="001479E8"/>
    <w:rsid w:val="00171E3B"/>
    <w:rsid w:val="0018030E"/>
    <w:rsid w:val="00181FCB"/>
    <w:rsid w:val="00182EE6"/>
    <w:rsid w:val="00183461"/>
    <w:rsid w:val="001A57C2"/>
    <w:rsid w:val="001C587F"/>
    <w:rsid w:val="001E166D"/>
    <w:rsid w:val="001E659F"/>
    <w:rsid w:val="001F2D33"/>
    <w:rsid w:val="001F49C1"/>
    <w:rsid w:val="00202CBA"/>
    <w:rsid w:val="00232ADC"/>
    <w:rsid w:val="002455C0"/>
    <w:rsid w:val="00254D74"/>
    <w:rsid w:val="00262178"/>
    <w:rsid w:val="00274819"/>
    <w:rsid w:val="00274E2F"/>
    <w:rsid w:val="00292842"/>
    <w:rsid w:val="002A510B"/>
    <w:rsid w:val="002B5319"/>
    <w:rsid w:val="002B6496"/>
    <w:rsid w:val="002C395B"/>
    <w:rsid w:val="002D1E50"/>
    <w:rsid w:val="002D3664"/>
    <w:rsid w:val="002D3F63"/>
    <w:rsid w:val="002E4B73"/>
    <w:rsid w:val="002E55DE"/>
    <w:rsid w:val="002F4D76"/>
    <w:rsid w:val="00303CAF"/>
    <w:rsid w:val="00303FD5"/>
    <w:rsid w:val="003112E0"/>
    <w:rsid w:val="00311649"/>
    <w:rsid w:val="003170F7"/>
    <w:rsid w:val="00317784"/>
    <w:rsid w:val="00323A81"/>
    <w:rsid w:val="00332589"/>
    <w:rsid w:val="003347AE"/>
    <w:rsid w:val="00334C05"/>
    <w:rsid w:val="003361A0"/>
    <w:rsid w:val="003404A1"/>
    <w:rsid w:val="00350101"/>
    <w:rsid w:val="003642A0"/>
    <w:rsid w:val="00394316"/>
    <w:rsid w:val="003A314B"/>
    <w:rsid w:val="003C7C20"/>
    <w:rsid w:val="003D4B37"/>
    <w:rsid w:val="003F5495"/>
    <w:rsid w:val="00403EB0"/>
    <w:rsid w:val="00404054"/>
    <w:rsid w:val="0042427D"/>
    <w:rsid w:val="00424558"/>
    <w:rsid w:val="00425AB7"/>
    <w:rsid w:val="00426B7A"/>
    <w:rsid w:val="00427A51"/>
    <w:rsid w:val="0043660B"/>
    <w:rsid w:val="004412ED"/>
    <w:rsid w:val="00446D53"/>
    <w:rsid w:val="00450039"/>
    <w:rsid w:val="00460AF3"/>
    <w:rsid w:val="00461348"/>
    <w:rsid w:val="00463CCB"/>
    <w:rsid w:val="00495F57"/>
    <w:rsid w:val="0049739B"/>
    <w:rsid w:val="004A630C"/>
    <w:rsid w:val="004B4510"/>
    <w:rsid w:val="004B65A4"/>
    <w:rsid w:val="004C3A46"/>
    <w:rsid w:val="004D4EBB"/>
    <w:rsid w:val="004D6A62"/>
    <w:rsid w:val="004D775F"/>
    <w:rsid w:val="005125EA"/>
    <w:rsid w:val="0051292E"/>
    <w:rsid w:val="00521C00"/>
    <w:rsid w:val="005243F1"/>
    <w:rsid w:val="00536A98"/>
    <w:rsid w:val="0054674F"/>
    <w:rsid w:val="005510A1"/>
    <w:rsid w:val="0057138E"/>
    <w:rsid w:val="005814D7"/>
    <w:rsid w:val="00591183"/>
    <w:rsid w:val="00597A33"/>
    <w:rsid w:val="005C121D"/>
    <w:rsid w:val="005D30A8"/>
    <w:rsid w:val="005E3E65"/>
    <w:rsid w:val="005E5474"/>
    <w:rsid w:val="005E5EFB"/>
    <w:rsid w:val="005E6872"/>
    <w:rsid w:val="005F665C"/>
    <w:rsid w:val="0060292B"/>
    <w:rsid w:val="00602C66"/>
    <w:rsid w:val="00605FFE"/>
    <w:rsid w:val="00617A53"/>
    <w:rsid w:val="00660AB1"/>
    <w:rsid w:val="00682D63"/>
    <w:rsid w:val="00687761"/>
    <w:rsid w:val="006C4C57"/>
    <w:rsid w:val="006D2FDC"/>
    <w:rsid w:val="006E0392"/>
    <w:rsid w:val="006E1C2D"/>
    <w:rsid w:val="006E5D16"/>
    <w:rsid w:val="006E76F3"/>
    <w:rsid w:val="00706FDD"/>
    <w:rsid w:val="00712E68"/>
    <w:rsid w:val="00726108"/>
    <w:rsid w:val="00733377"/>
    <w:rsid w:val="0074275B"/>
    <w:rsid w:val="00756ADE"/>
    <w:rsid w:val="007570B3"/>
    <w:rsid w:val="00770011"/>
    <w:rsid w:val="0078667D"/>
    <w:rsid w:val="0079797D"/>
    <w:rsid w:val="00797D74"/>
    <w:rsid w:val="007A65FE"/>
    <w:rsid w:val="007B4335"/>
    <w:rsid w:val="007B50D0"/>
    <w:rsid w:val="007C490D"/>
    <w:rsid w:val="007C7980"/>
    <w:rsid w:val="00815FC6"/>
    <w:rsid w:val="0082049C"/>
    <w:rsid w:val="008535AD"/>
    <w:rsid w:val="0087623C"/>
    <w:rsid w:val="008C2443"/>
    <w:rsid w:val="008D048A"/>
    <w:rsid w:val="008E2FF3"/>
    <w:rsid w:val="008E6667"/>
    <w:rsid w:val="008E6A59"/>
    <w:rsid w:val="008F6EBA"/>
    <w:rsid w:val="00916FA3"/>
    <w:rsid w:val="00917EC5"/>
    <w:rsid w:val="00925AE8"/>
    <w:rsid w:val="00945F6F"/>
    <w:rsid w:val="00952EC8"/>
    <w:rsid w:val="009860BA"/>
    <w:rsid w:val="009A009A"/>
    <w:rsid w:val="009B0C38"/>
    <w:rsid w:val="009B5634"/>
    <w:rsid w:val="009D228A"/>
    <w:rsid w:val="009F4868"/>
    <w:rsid w:val="00A022DE"/>
    <w:rsid w:val="00A11C29"/>
    <w:rsid w:val="00A23D93"/>
    <w:rsid w:val="00A27C80"/>
    <w:rsid w:val="00A27EE6"/>
    <w:rsid w:val="00A316D6"/>
    <w:rsid w:val="00A456F0"/>
    <w:rsid w:val="00A45BAE"/>
    <w:rsid w:val="00A4685E"/>
    <w:rsid w:val="00A66FA2"/>
    <w:rsid w:val="00A67E69"/>
    <w:rsid w:val="00A93EE5"/>
    <w:rsid w:val="00AA27AB"/>
    <w:rsid w:val="00AD13B2"/>
    <w:rsid w:val="00AE7359"/>
    <w:rsid w:val="00AF559B"/>
    <w:rsid w:val="00B001BA"/>
    <w:rsid w:val="00B02CF1"/>
    <w:rsid w:val="00B27816"/>
    <w:rsid w:val="00B4477D"/>
    <w:rsid w:val="00B50B4D"/>
    <w:rsid w:val="00B57DFE"/>
    <w:rsid w:val="00B60486"/>
    <w:rsid w:val="00B71F04"/>
    <w:rsid w:val="00BE627E"/>
    <w:rsid w:val="00BE6853"/>
    <w:rsid w:val="00BF728F"/>
    <w:rsid w:val="00C06655"/>
    <w:rsid w:val="00C12C47"/>
    <w:rsid w:val="00C178B2"/>
    <w:rsid w:val="00C21969"/>
    <w:rsid w:val="00C73D72"/>
    <w:rsid w:val="00C776EA"/>
    <w:rsid w:val="00C95E4E"/>
    <w:rsid w:val="00C9613E"/>
    <w:rsid w:val="00CA4606"/>
    <w:rsid w:val="00CB4BAF"/>
    <w:rsid w:val="00CB5661"/>
    <w:rsid w:val="00CC663F"/>
    <w:rsid w:val="00CD3950"/>
    <w:rsid w:val="00D01419"/>
    <w:rsid w:val="00D03170"/>
    <w:rsid w:val="00D075C1"/>
    <w:rsid w:val="00D13C50"/>
    <w:rsid w:val="00D26C37"/>
    <w:rsid w:val="00D5486F"/>
    <w:rsid w:val="00D677A2"/>
    <w:rsid w:val="00DA1A9E"/>
    <w:rsid w:val="00DA1D3C"/>
    <w:rsid w:val="00DA29B5"/>
    <w:rsid w:val="00DB071A"/>
    <w:rsid w:val="00DB0B90"/>
    <w:rsid w:val="00DD3FA7"/>
    <w:rsid w:val="00DD4F66"/>
    <w:rsid w:val="00DF1A00"/>
    <w:rsid w:val="00E059E8"/>
    <w:rsid w:val="00E22168"/>
    <w:rsid w:val="00E2614B"/>
    <w:rsid w:val="00E37A2B"/>
    <w:rsid w:val="00E510A2"/>
    <w:rsid w:val="00E55960"/>
    <w:rsid w:val="00E76775"/>
    <w:rsid w:val="00E83C84"/>
    <w:rsid w:val="00EA50C8"/>
    <w:rsid w:val="00EC151B"/>
    <w:rsid w:val="00ED1A77"/>
    <w:rsid w:val="00EE4172"/>
    <w:rsid w:val="00EF1FD4"/>
    <w:rsid w:val="00F150C2"/>
    <w:rsid w:val="00F235B7"/>
    <w:rsid w:val="00F41730"/>
    <w:rsid w:val="00F5442F"/>
    <w:rsid w:val="00F64590"/>
    <w:rsid w:val="00F655E2"/>
    <w:rsid w:val="00F82B30"/>
    <w:rsid w:val="00FA000C"/>
    <w:rsid w:val="00FA4A93"/>
    <w:rsid w:val="00FC4C01"/>
    <w:rsid w:val="00FD3BD1"/>
    <w:rsid w:val="00FD6826"/>
    <w:rsid w:val="00FE4ED5"/>
    <w:rsid w:val="014DBED1"/>
    <w:rsid w:val="018427E9"/>
    <w:rsid w:val="01FB29F4"/>
    <w:rsid w:val="0280FFF1"/>
    <w:rsid w:val="028BB1D4"/>
    <w:rsid w:val="02B1EAC3"/>
    <w:rsid w:val="02FD061C"/>
    <w:rsid w:val="038C7D99"/>
    <w:rsid w:val="03C03CA3"/>
    <w:rsid w:val="03D5C1C1"/>
    <w:rsid w:val="041DC8CD"/>
    <w:rsid w:val="048BBAC1"/>
    <w:rsid w:val="04F9F9F8"/>
    <w:rsid w:val="0520DFFF"/>
    <w:rsid w:val="055668B6"/>
    <w:rsid w:val="05644C9E"/>
    <w:rsid w:val="05A0160D"/>
    <w:rsid w:val="05ADA50E"/>
    <w:rsid w:val="06516CC1"/>
    <w:rsid w:val="0696FAE9"/>
    <w:rsid w:val="06F22AA7"/>
    <w:rsid w:val="0756FC13"/>
    <w:rsid w:val="07A2DCDA"/>
    <w:rsid w:val="082F1EAB"/>
    <w:rsid w:val="08C00C83"/>
    <w:rsid w:val="08E5739B"/>
    <w:rsid w:val="0900E2F1"/>
    <w:rsid w:val="09D5B093"/>
    <w:rsid w:val="0A016DAD"/>
    <w:rsid w:val="0A255A79"/>
    <w:rsid w:val="0A4C21AB"/>
    <w:rsid w:val="0A5EFB8B"/>
    <w:rsid w:val="0A7927AA"/>
    <w:rsid w:val="0B1AB491"/>
    <w:rsid w:val="0B4F7E35"/>
    <w:rsid w:val="0BAC1399"/>
    <w:rsid w:val="0C1F664E"/>
    <w:rsid w:val="0CE01F31"/>
    <w:rsid w:val="0CE10374"/>
    <w:rsid w:val="0CFDF8FD"/>
    <w:rsid w:val="0DC7555F"/>
    <w:rsid w:val="0DCB4A54"/>
    <w:rsid w:val="0E2E6D7F"/>
    <w:rsid w:val="0E68CFC4"/>
    <w:rsid w:val="0F567950"/>
    <w:rsid w:val="0FA8C961"/>
    <w:rsid w:val="100326D7"/>
    <w:rsid w:val="1115E83B"/>
    <w:rsid w:val="120772F7"/>
    <w:rsid w:val="124290B4"/>
    <w:rsid w:val="12F89F0D"/>
    <w:rsid w:val="1373FB16"/>
    <w:rsid w:val="13CBB755"/>
    <w:rsid w:val="13D69480"/>
    <w:rsid w:val="13F7A086"/>
    <w:rsid w:val="1414E02A"/>
    <w:rsid w:val="16BEF595"/>
    <w:rsid w:val="16CE4E11"/>
    <w:rsid w:val="1760A9FA"/>
    <w:rsid w:val="181F7891"/>
    <w:rsid w:val="18B9CA4E"/>
    <w:rsid w:val="18E31910"/>
    <w:rsid w:val="1930DE0A"/>
    <w:rsid w:val="1938A15D"/>
    <w:rsid w:val="1985A79D"/>
    <w:rsid w:val="19CDD345"/>
    <w:rsid w:val="1A0FD5B2"/>
    <w:rsid w:val="1A28A35E"/>
    <w:rsid w:val="1C316B8D"/>
    <w:rsid w:val="1CBF9A7B"/>
    <w:rsid w:val="1CC7C205"/>
    <w:rsid w:val="1CD329C2"/>
    <w:rsid w:val="1CE6201C"/>
    <w:rsid w:val="1CFE0E97"/>
    <w:rsid w:val="1D25A770"/>
    <w:rsid w:val="1E10A186"/>
    <w:rsid w:val="1E3598F4"/>
    <w:rsid w:val="1E78BF49"/>
    <w:rsid w:val="1FDE2082"/>
    <w:rsid w:val="200236F4"/>
    <w:rsid w:val="2012737B"/>
    <w:rsid w:val="2045A9C0"/>
    <w:rsid w:val="20505A6A"/>
    <w:rsid w:val="21A57D60"/>
    <w:rsid w:val="2263C747"/>
    <w:rsid w:val="226667FC"/>
    <w:rsid w:val="22AEA4AB"/>
    <w:rsid w:val="22EAC6D3"/>
    <w:rsid w:val="2355522A"/>
    <w:rsid w:val="238C3BDC"/>
    <w:rsid w:val="2461C203"/>
    <w:rsid w:val="24959E4A"/>
    <w:rsid w:val="24B7B827"/>
    <w:rsid w:val="24F9D3A4"/>
    <w:rsid w:val="25717E11"/>
    <w:rsid w:val="259A0AEA"/>
    <w:rsid w:val="25D95ED4"/>
    <w:rsid w:val="268D3671"/>
    <w:rsid w:val="26BF1229"/>
    <w:rsid w:val="26E3B73B"/>
    <w:rsid w:val="2754A5B0"/>
    <w:rsid w:val="2766934B"/>
    <w:rsid w:val="277A0BF1"/>
    <w:rsid w:val="27C7580F"/>
    <w:rsid w:val="28580DDE"/>
    <w:rsid w:val="28DCBC71"/>
    <w:rsid w:val="29486FFA"/>
    <w:rsid w:val="2979514A"/>
    <w:rsid w:val="29A6F36E"/>
    <w:rsid w:val="29D2D3A1"/>
    <w:rsid w:val="29DC53E8"/>
    <w:rsid w:val="2A91EBD5"/>
    <w:rsid w:val="2B16279E"/>
    <w:rsid w:val="2BEF91E5"/>
    <w:rsid w:val="2C24A892"/>
    <w:rsid w:val="2C2CAD8F"/>
    <w:rsid w:val="2CAD3163"/>
    <w:rsid w:val="2D0751C1"/>
    <w:rsid w:val="2D3D668F"/>
    <w:rsid w:val="2DB5E8FF"/>
    <w:rsid w:val="2E025CED"/>
    <w:rsid w:val="2E534099"/>
    <w:rsid w:val="2EF42A49"/>
    <w:rsid w:val="2F962168"/>
    <w:rsid w:val="30078B26"/>
    <w:rsid w:val="30774164"/>
    <w:rsid w:val="3101B38E"/>
    <w:rsid w:val="310C1E1F"/>
    <w:rsid w:val="3117E998"/>
    <w:rsid w:val="313BDEB7"/>
    <w:rsid w:val="31853BB8"/>
    <w:rsid w:val="31859468"/>
    <w:rsid w:val="3275B3F2"/>
    <w:rsid w:val="32ECE776"/>
    <w:rsid w:val="33295FFA"/>
    <w:rsid w:val="3329ADD0"/>
    <w:rsid w:val="3346DBE8"/>
    <w:rsid w:val="3410C5BB"/>
    <w:rsid w:val="3449CA29"/>
    <w:rsid w:val="34514C48"/>
    <w:rsid w:val="349F5CBC"/>
    <w:rsid w:val="34B7E4BB"/>
    <w:rsid w:val="3598D77F"/>
    <w:rsid w:val="362C13B9"/>
    <w:rsid w:val="3636843A"/>
    <w:rsid w:val="3655BBC9"/>
    <w:rsid w:val="366A76A3"/>
    <w:rsid w:val="37366890"/>
    <w:rsid w:val="37A0AEE5"/>
    <w:rsid w:val="37D71EAC"/>
    <w:rsid w:val="380AFD5E"/>
    <w:rsid w:val="3839CEBD"/>
    <w:rsid w:val="38871E4D"/>
    <w:rsid w:val="389ADCBE"/>
    <w:rsid w:val="38B2358C"/>
    <w:rsid w:val="3A5DCEFC"/>
    <w:rsid w:val="3A720D2B"/>
    <w:rsid w:val="3AAB4022"/>
    <w:rsid w:val="3B41BF85"/>
    <w:rsid w:val="3B638675"/>
    <w:rsid w:val="3B92DD97"/>
    <w:rsid w:val="3C31358B"/>
    <w:rsid w:val="3C7F2531"/>
    <w:rsid w:val="3CA93722"/>
    <w:rsid w:val="3CB1777F"/>
    <w:rsid w:val="3CCAC7FA"/>
    <w:rsid w:val="3D4E4566"/>
    <w:rsid w:val="3D6E3308"/>
    <w:rsid w:val="3D72FF93"/>
    <w:rsid w:val="3D924DB9"/>
    <w:rsid w:val="3DF40A75"/>
    <w:rsid w:val="3E537A54"/>
    <w:rsid w:val="3E54FC1B"/>
    <w:rsid w:val="3EEAF1A0"/>
    <w:rsid w:val="3F938D86"/>
    <w:rsid w:val="3FE10FD7"/>
    <w:rsid w:val="3FF572FE"/>
    <w:rsid w:val="3FF6678C"/>
    <w:rsid w:val="408CC58D"/>
    <w:rsid w:val="409B7C84"/>
    <w:rsid w:val="4106D2EB"/>
    <w:rsid w:val="4139A01A"/>
    <w:rsid w:val="420A2EC2"/>
    <w:rsid w:val="42392012"/>
    <w:rsid w:val="42CB221C"/>
    <w:rsid w:val="42D6C539"/>
    <w:rsid w:val="43545CEF"/>
    <w:rsid w:val="44358085"/>
    <w:rsid w:val="444EEE2F"/>
    <w:rsid w:val="4497327A"/>
    <w:rsid w:val="44A340ED"/>
    <w:rsid w:val="44B68C7E"/>
    <w:rsid w:val="44BF5E36"/>
    <w:rsid w:val="44E59B29"/>
    <w:rsid w:val="44F8FDA7"/>
    <w:rsid w:val="4586604D"/>
    <w:rsid w:val="45EABDFB"/>
    <w:rsid w:val="4659F33B"/>
    <w:rsid w:val="46D6A2BA"/>
    <w:rsid w:val="47489C6C"/>
    <w:rsid w:val="47A03625"/>
    <w:rsid w:val="488F0B59"/>
    <w:rsid w:val="4A59BB44"/>
    <w:rsid w:val="4B678C6B"/>
    <w:rsid w:val="4B80591B"/>
    <w:rsid w:val="4C382377"/>
    <w:rsid w:val="4D06351A"/>
    <w:rsid w:val="4DA94C4E"/>
    <w:rsid w:val="4E454486"/>
    <w:rsid w:val="4E930AFB"/>
    <w:rsid w:val="4EBAB6EC"/>
    <w:rsid w:val="4EBD554E"/>
    <w:rsid w:val="4EE33726"/>
    <w:rsid w:val="4F13BE8E"/>
    <w:rsid w:val="4F1EF9E2"/>
    <w:rsid w:val="4F37B234"/>
    <w:rsid w:val="4FF95935"/>
    <w:rsid w:val="5032183F"/>
    <w:rsid w:val="52252998"/>
    <w:rsid w:val="52B1886A"/>
    <w:rsid w:val="52EE61A0"/>
    <w:rsid w:val="530866D0"/>
    <w:rsid w:val="5360B534"/>
    <w:rsid w:val="5380F72C"/>
    <w:rsid w:val="538547CB"/>
    <w:rsid w:val="5390DB45"/>
    <w:rsid w:val="53F3E13A"/>
    <w:rsid w:val="545E5D50"/>
    <w:rsid w:val="549001B9"/>
    <w:rsid w:val="54C81449"/>
    <w:rsid w:val="562778A1"/>
    <w:rsid w:val="5695B5BB"/>
    <w:rsid w:val="573439CC"/>
    <w:rsid w:val="573B83AA"/>
    <w:rsid w:val="59491A42"/>
    <w:rsid w:val="5954A0C9"/>
    <w:rsid w:val="598424A5"/>
    <w:rsid w:val="5AF567D3"/>
    <w:rsid w:val="5B638FC3"/>
    <w:rsid w:val="5B64DF82"/>
    <w:rsid w:val="5C1AF49E"/>
    <w:rsid w:val="5C6ED21E"/>
    <w:rsid w:val="5C81BDE8"/>
    <w:rsid w:val="5CDC1EB7"/>
    <w:rsid w:val="5CDEE44A"/>
    <w:rsid w:val="5D0BCEC3"/>
    <w:rsid w:val="5D6A3670"/>
    <w:rsid w:val="5DA71AD0"/>
    <w:rsid w:val="5DDFF496"/>
    <w:rsid w:val="5E165FDA"/>
    <w:rsid w:val="5E17BFBC"/>
    <w:rsid w:val="5E2A218C"/>
    <w:rsid w:val="5E76B0C2"/>
    <w:rsid w:val="5EA4F5B0"/>
    <w:rsid w:val="5F2C4B93"/>
    <w:rsid w:val="60E37117"/>
    <w:rsid w:val="60E761EF"/>
    <w:rsid w:val="60F1AED1"/>
    <w:rsid w:val="614A95A2"/>
    <w:rsid w:val="615F4DD4"/>
    <w:rsid w:val="6170D975"/>
    <w:rsid w:val="6187E6E1"/>
    <w:rsid w:val="6188126D"/>
    <w:rsid w:val="61969C30"/>
    <w:rsid w:val="61A11831"/>
    <w:rsid w:val="6204DD8E"/>
    <w:rsid w:val="621B2874"/>
    <w:rsid w:val="62795411"/>
    <w:rsid w:val="62A993B8"/>
    <w:rsid w:val="62B4BE07"/>
    <w:rsid w:val="62F5BCFF"/>
    <w:rsid w:val="631D9F90"/>
    <w:rsid w:val="634AAFBB"/>
    <w:rsid w:val="634B7F3A"/>
    <w:rsid w:val="63DBEF60"/>
    <w:rsid w:val="6450C2FD"/>
    <w:rsid w:val="64B5812D"/>
    <w:rsid w:val="64EBEAD8"/>
    <w:rsid w:val="65549861"/>
    <w:rsid w:val="656D5D1E"/>
    <w:rsid w:val="65E8D790"/>
    <w:rsid w:val="66084F17"/>
    <w:rsid w:val="66208F60"/>
    <w:rsid w:val="66C9A34B"/>
    <w:rsid w:val="66E13247"/>
    <w:rsid w:val="6711B183"/>
    <w:rsid w:val="67C5DAF0"/>
    <w:rsid w:val="67EDB3CC"/>
    <w:rsid w:val="6825CEA2"/>
    <w:rsid w:val="6845CE95"/>
    <w:rsid w:val="68FD9B3F"/>
    <w:rsid w:val="69A59AA6"/>
    <w:rsid w:val="69E0B0BC"/>
    <w:rsid w:val="6A954311"/>
    <w:rsid w:val="6AE36144"/>
    <w:rsid w:val="6B414616"/>
    <w:rsid w:val="6BC1A009"/>
    <w:rsid w:val="6BE5AEF9"/>
    <w:rsid w:val="6C13B98D"/>
    <w:rsid w:val="6C2B6F44"/>
    <w:rsid w:val="6C9FB086"/>
    <w:rsid w:val="6CEE2E6B"/>
    <w:rsid w:val="6D047F23"/>
    <w:rsid w:val="6D0C45B3"/>
    <w:rsid w:val="6DE008AF"/>
    <w:rsid w:val="6E2F7FD8"/>
    <w:rsid w:val="6E38C977"/>
    <w:rsid w:val="6E925DB2"/>
    <w:rsid w:val="6EE3DB8D"/>
    <w:rsid w:val="6FCA377A"/>
    <w:rsid w:val="700BA11D"/>
    <w:rsid w:val="7082E885"/>
    <w:rsid w:val="70D6D844"/>
    <w:rsid w:val="70E03CC6"/>
    <w:rsid w:val="711EB987"/>
    <w:rsid w:val="717231D5"/>
    <w:rsid w:val="719AC2A4"/>
    <w:rsid w:val="71BD5DE0"/>
    <w:rsid w:val="71DE5BF5"/>
    <w:rsid w:val="724CD2A1"/>
    <w:rsid w:val="7271B9FC"/>
    <w:rsid w:val="728E22E6"/>
    <w:rsid w:val="72C98CFF"/>
    <w:rsid w:val="73469B7C"/>
    <w:rsid w:val="7354FCBF"/>
    <w:rsid w:val="737789D2"/>
    <w:rsid w:val="741ED68C"/>
    <w:rsid w:val="741F345D"/>
    <w:rsid w:val="747B2BEF"/>
    <w:rsid w:val="747DDAAB"/>
    <w:rsid w:val="7494B05A"/>
    <w:rsid w:val="74D6AE8A"/>
    <w:rsid w:val="753A0223"/>
    <w:rsid w:val="756C5563"/>
    <w:rsid w:val="75F19731"/>
    <w:rsid w:val="76572C19"/>
    <w:rsid w:val="768254A6"/>
    <w:rsid w:val="772BDAAC"/>
    <w:rsid w:val="77AD31CF"/>
    <w:rsid w:val="77EB6C6A"/>
    <w:rsid w:val="77F71D1E"/>
    <w:rsid w:val="782EC396"/>
    <w:rsid w:val="794BA6F1"/>
    <w:rsid w:val="796970BB"/>
    <w:rsid w:val="79D3CE99"/>
    <w:rsid w:val="7A1EE67E"/>
    <w:rsid w:val="7AA33FDE"/>
    <w:rsid w:val="7AF75A13"/>
    <w:rsid w:val="7B080FCA"/>
    <w:rsid w:val="7C1DDB9B"/>
    <w:rsid w:val="7C95059D"/>
    <w:rsid w:val="7CA688C5"/>
    <w:rsid w:val="7CBB960C"/>
    <w:rsid w:val="7D3E00AD"/>
    <w:rsid w:val="7DF4C9B9"/>
    <w:rsid w:val="7E275B5F"/>
    <w:rsid w:val="7EB681D5"/>
    <w:rsid w:val="7EEE30A0"/>
    <w:rsid w:val="7EF993AA"/>
    <w:rsid w:val="7FA1E449"/>
    <w:rsid w:val="7FA7A5B2"/>
    <w:rsid w:val="7FD7C605"/>
    <w:rsid w:val="7FE23F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16F2"/>
  <w15:chartTrackingRefBased/>
  <w15:docId w15:val="{0F5F46C9-30CA-43B4-A8E8-E6C94831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612"/>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A46"/>
    <w:pPr>
      <w:ind w:left="720"/>
      <w:contextualSpacing/>
    </w:pPr>
  </w:style>
  <w:style w:type="character" w:styleId="Hyperlink">
    <w:name w:val="Hyperlink"/>
    <w:basedOn w:val="DefaultParagraphFont"/>
    <w:uiPriority w:val="99"/>
    <w:unhideWhenUsed/>
    <w:rsid w:val="00EF1FD4"/>
    <w:rPr>
      <w:color w:val="0563C1" w:themeColor="hyperlink"/>
      <w:u w:val="single"/>
    </w:rPr>
  </w:style>
  <w:style w:type="character" w:styleId="UnresolvedMention">
    <w:name w:val="Unresolved Mention"/>
    <w:basedOn w:val="DefaultParagraphFont"/>
    <w:uiPriority w:val="99"/>
    <w:semiHidden/>
    <w:unhideWhenUsed/>
    <w:rsid w:val="00EF1FD4"/>
    <w:rPr>
      <w:color w:val="605E5C"/>
      <w:shd w:val="clear" w:color="auto" w:fill="E1DFDD"/>
    </w:rPr>
  </w:style>
  <w:style w:type="character" w:customStyle="1" w:styleId="normaltextrun">
    <w:name w:val="normaltextrun"/>
    <w:basedOn w:val="DefaultParagraphFont"/>
    <w:rsid w:val="00101C8C"/>
  </w:style>
  <w:style w:type="paragraph" w:customStyle="1" w:styleId="paragraph">
    <w:name w:val="paragraph"/>
    <w:basedOn w:val="Normal"/>
    <w:rsid w:val="000E481C"/>
    <w:pPr>
      <w:spacing w:before="100" w:beforeAutospacing="1" w:after="100" w:afterAutospacing="1"/>
    </w:pPr>
  </w:style>
  <w:style w:type="character" w:customStyle="1" w:styleId="eop">
    <w:name w:val="eop"/>
    <w:basedOn w:val="DefaultParagraphFont"/>
    <w:rsid w:val="000E481C"/>
  </w:style>
  <w:style w:type="character" w:styleId="CommentReference">
    <w:name w:val="annotation reference"/>
    <w:basedOn w:val="DefaultParagraphFont"/>
    <w:uiPriority w:val="99"/>
    <w:semiHidden/>
    <w:unhideWhenUsed/>
    <w:rsid w:val="00FA4A93"/>
    <w:rPr>
      <w:sz w:val="16"/>
      <w:szCs w:val="16"/>
    </w:rPr>
  </w:style>
  <w:style w:type="paragraph" w:styleId="CommentText">
    <w:name w:val="annotation text"/>
    <w:basedOn w:val="Normal"/>
    <w:link w:val="CommentTextChar"/>
    <w:uiPriority w:val="99"/>
    <w:unhideWhenUsed/>
    <w:rsid w:val="00FA4A93"/>
    <w:rPr>
      <w:sz w:val="20"/>
      <w:szCs w:val="20"/>
    </w:rPr>
  </w:style>
  <w:style w:type="character" w:customStyle="1" w:styleId="CommentTextChar">
    <w:name w:val="Comment Text Char"/>
    <w:basedOn w:val="DefaultParagraphFont"/>
    <w:link w:val="CommentText"/>
    <w:uiPriority w:val="99"/>
    <w:rsid w:val="00FA4A93"/>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FA4A93"/>
    <w:rPr>
      <w:b/>
      <w:bCs/>
    </w:rPr>
  </w:style>
  <w:style w:type="character" w:customStyle="1" w:styleId="CommentSubjectChar">
    <w:name w:val="Comment Subject Char"/>
    <w:basedOn w:val="CommentTextChar"/>
    <w:link w:val="CommentSubject"/>
    <w:uiPriority w:val="99"/>
    <w:semiHidden/>
    <w:rsid w:val="00FA4A93"/>
    <w:rPr>
      <w:rFonts w:ascii="Times New Roman" w:eastAsia="Times New Roman" w:hAnsi="Times New Roman" w:cs="Times New Roman"/>
      <w:b/>
      <w:bCs/>
      <w:kern w:val="0"/>
      <w:sz w:val="20"/>
      <w:szCs w:val="20"/>
    </w:rPr>
  </w:style>
  <w:style w:type="paragraph" w:styleId="Revision">
    <w:name w:val="Revision"/>
    <w:hidden/>
    <w:uiPriority w:val="99"/>
    <w:semiHidden/>
    <w:rsid w:val="00011A3B"/>
    <w:pPr>
      <w:spacing w:after="0" w:line="240" w:lineRule="auto"/>
    </w:pPr>
    <w:rPr>
      <w:rFonts w:ascii="Times New Roman" w:eastAsia="Times New Roman" w:hAnsi="Times New Roman" w:cs="Times New Roman"/>
      <w:kern w:val="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C121D"/>
    <w:rPr>
      <w:color w:val="954F72" w:themeColor="followedHyperlink"/>
      <w:u w:val="single"/>
    </w:rPr>
  </w:style>
  <w:style w:type="character" w:customStyle="1" w:styleId="ui-provider">
    <w:name w:val="ui-provider"/>
    <w:basedOn w:val="DefaultParagraphFont"/>
    <w:rsid w:val="00D677A2"/>
  </w:style>
  <w:style w:type="paragraph" w:styleId="NormalWeb">
    <w:name w:val="Normal (Web)"/>
    <w:basedOn w:val="Normal"/>
    <w:uiPriority w:val="99"/>
    <w:semiHidden/>
    <w:unhideWhenUsed/>
    <w:rsid w:val="003361A0"/>
    <w:rPr>
      <w:rFonts w:ascii="Calibri" w:eastAsiaTheme="minorHAnsi" w:hAnsi="Calibri" w:cs="Calibri"/>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88203">
      <w:bodyDiv w:val="1"/>
      <w:marLeft w:val="0"/>
      <w:marRight w:val="0"/>
      <w:marTop w:val="0"/>
      <w:marBottom w:val="0"/>
      <w:divBdr>
        <w:top w:val="none" w:sz="0" w:space="0" w:color="auto"/>
        <w:left w:val="none" w:sz="0" w:space="0" w:color="auto"/>
        <w:bottom w:val="none" w:sz="0" w:space="0" w:color="auto"/>
        <w:right w:val="none" w:sz="0" w:space="0" w:color="auto"/>
      </w:divBdr>
    </w:div>
    <w:div w:id="522983253">
      <w:bodyDiv w:val="1"/>
      <w:marLeft w:val="0"/>
      <w:marRight w:val="0"/>
      <w:marTop w:val="0"/>
      <w:marBottom w:val="0"/>
      <w:divBdr>
        <w:top w:val="none" w:sz="0" w:space="0" w:color="auto"/>
        <w:left w:val="none" w:sz="0" w:space="0" w:color="auto"/>
        <w:bottom w:val="none" w:sz="0" w:space="0" w:color="auto"/>
        <w:right w:val="none" w:sz="0" w:space="0" w:color="auto"/>
      </w:divBdr>
    </w:div>
    <w:div w:id="600988152">
      <w:bodyDiv w:val="1"/>
      <w:marLeft w:val="0"/>
      <w:marRight w:val="0"/>
      <w:marTop w:val="0"/>
      <w:marBottom w:val="0"/>
      <w:divBdr>
        <w:top w:val="none" w:sz="0" w:space="0" w:color="auto"/>
        <w:left w:val="none" w:sz="0" w:space="0" w:color="auto"/>
        <w:bottom w:val="none" w:sz="0" w:space="0" w:color="auto"/>
        <w:right w:val="none" w:sz="0" w:space="0" w:color="auto"/>
      </w:divBdr>
    </w:div>
    <w:div w:id="1008210724">
      <w:bodyDiv w:val="1"/>
      <w:marLeft w:val="0"/>
      <w:marRight w:val="0"/>
      <w:marTop w:val="0"/>
      <w:marBottom w:val="0"/>
      <w:divBdr>
        <w:top w:val="none" w:sz="0" w:space="0" w:color="auto"/>
        <w:left w:val="none" w:sz="0" w:space="0" w:color="auto"/>
        <w:bottom w:val="none" w:sz="0" w:space="0" w:color="auto"/>
        <w:right w:val="none" w:sz="0" w:space="0" w:color="auto"/>
      </w:divBdr>
      <w:divsChild>
        <w:div w:id="971666248">
          <w:marLeft w:val="648"/>
          <w:marRight w:val="0"/>
          <w:marTop w:val="0"/>
          <w:marBottom w:val="0"/>
          <w:divBdr>
            <w:top w:val="none" w:sz="0" w:space="0" w:color="auto"/>
            <w:left w:val="none" w:sz="0" w:space="0" w:color="auto"/>
            <w:bottom w:val="none" w:sz="0" w:space="0" w:color="auto"/>
            <w:right w:val="none" w:sz="0" w:space="0" w:color="auto"/>
          </w:divBdr>
        </w:div>
      </w:divsChild>
    </w:div>
    <w:div w:id="1186402537">
      <w:bodyDiv w:val="1"/>
      <w:marLeft w:val="0"/>
      <w:marRight w:val="0"/>
      <w:marTop w:val="0"/>
      <w:marBottom w:val="0"/>
      <w:divBdr>
        <w:top w:val="none" w:sz="0" w:space="0" w:color="auto"/>
        <w:left w:val="none" w:sz="0" w:space="0" w:color="auto"/>
        <w:bottom w:val="none" w:sz="0" w:space="0" w:color="auto"/>
        <w:right w:val="none" w:sz="0" w:space="0" w:color="auto"/>
      </w:divBdr>
    </w:div>
    <w:div w:id="1336958455">
      <w:bodyDiv w:val="1"/>
      <w:marLeft w:val="0"/>
      <w:marRight w:val="0"/>
      <w:marTop w:val="0"/>
      <w:marBottom w:val="0"/>
      <w:divBdr>
        <w:top w:val="none" w:sz="0" w:space="0" w:color="auto"/>
        <w:left w:val="none" w:sz="0" w:space="0" w:color="auto"/>
        <w:bottom w:val="none" w:sz="0" w:space="0" w:color="auto"/>
        <w:right w:val="none" w:sz="0" w:space="0" w:color="auto"/>
      </w:divBdr>
    </w:div>
    <w:div w:id="1806925802">
      <w:bodyDiv w:val="1"/>
      <w:marLeft w:val="0"/>
      <w:marRight w:val="0"/>
      <w:marTop w:val="0"/>
      <w:marBottom w:val="0"/>
      <w:divBdr>
        <w:top w:val="none" w:sz="0" w:space="0" w:color="auto"/>
        <w:left w:val="none" w:sz="0" w:space="0" w:color="auto"/>
        <w:bottom w:val="none" w:sz="0" w:space="0" w:color="auto"/>
        <w:right w:val="none" w:sz="0" w:space="0" w:color="auto"/>
      </w:divBdr>
    </w:div>
    <w:div w:id="1879857753">
      <w:bodyDiv w:val="1"/>
      <w:marLeft w:val="0"/>
      <w:marRight w:val="0"/>
      <w:marTop w:val="0"/>
      <w:marBottom w:val="0"/>
      <w:divBdr>
        <w:top w:val="none" w:sz="0" w:space="0" w:color="auto"/>
        <w:left w:val="none" w:sz="0" w:space="0" w:color="auto"/>
        <w:bottom w:val="none" w:sz="0" w:space="0" w:color="auto"/>
        <w:right w:val="none" w:sz="0" w:space="0" w:color="auto"/>
      </w:divBdr>
      <w:divsChild>
        <w:div w:id="762532144">
          <w:marLeft w:val="0"/>
          <w:marRight w:val="0"/>
          <w:marTop w:val="0"/>
          <w:marBottom w:val="0"/>
          <w:divBdr>
            <w:top w:val="none" w:sz="0" w:space="0" w:color="auto"/>
            <w:left w:val="none" w:sz="0" w:space="0" w:color="auto"/>
            <w:bottom w:val="none" w:sz="0" w:space="0" w:color="auto"/>
            <w:right w:val="none" w:sz="0" w:space="0" w:color="auto"/>
          </w:divBdr>
        </w:div>
        <w:div w:id="1235118767">
          <w:marLeft w:val="0"/>
          <w:marRight w:val="0"/>
          <w:marTop w:val="0"/>
          <w:marBottom w:val="0"/>
          <w:divBdr>
            <w:top w:val="none" w:sz="0" w:space="0" w:color="auto"/>
            <w:left w:val="none" w:sz="0" w:space="0" w:color="auto"/>
            <w:bottom w:val="none" w:sz="0" w:space="0" w:color="auto"/>
            <w:right w:val="none" w:sz="0" w:space="0" w:color="auto"/>
          </w:divBdr>
        </w:div>
        <w:div w:id="1764304883">
          <w:marLeft w:val="0"/>
          <w:marRight w:val="0"/>
          <w:marTop w:val="0"/>
          <w:marBottom w:val="0"/>
          <w:divBdr>
            <w:top w:val="none" w:sz="0" w:space="0" w:color="auto"/>
            <w:left w:val="none" w:sz="0" w:space="0" w:color="auto"/>
            <w:bottom w:val="none" w:sz="0" w:space="0" w:color="auto"/>
            <w:right w:val="none" w:sz="0" w:space="0" w:color="auto"/>
          </w:divBdr>
        </w:div>
        <w:div w:id="1848445725">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xtramilestour.com/" TargetMode="External"/><Relationship Id="rId13" Type="http://schemas.openxmlformats.org/officeDocument/2006/relationships/hyperlink" Target="https://nciom.org/wp-content/uploads/2023/11/Data-Handout-for-Annual-Meeting-CONCLUDED.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dhhs.gov/unified-school-behavioral-health-action-plan/open?mc_cid=e6abeb9cef&amp;mc_eid=e5671e7d27;" TargetMode="External"/><Relationship Id="rId17" Type="http://schemas.openxmlformats.org/officeDocument/2006/relationships/hyperlink" Target="http://www.bluecrossnc.com/" TargetMode="External"/><Relationship Id="rId2" Type="http://schemas.openxmlformats.org/officeDocument/2006/relationships/customXml" Target="../customXml/item2.xml"/><Relationship Id="rId16" Type="http://schemas.openxmlformats.org/officeDocument/2006/relationships/hyperlink" Target="https://www.aacap.org/AACAP/Advocacy/Federal_and_State_Initiatives/Workforce_Maps/Home.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ppiness-report.s3.amazonaws.com/2024/WHR+24.pdf" TargetMode="External"/><Relationship Id="rId5" Type="http://schemas.openxmlformats.org/officeDocument/2006/relationships/styles" Target="styles.xml"/><Relationship Id="rId15" Type="http://schemas.openxmlformats.org/officeDocument/2006/relationships/hyperlink" Target="https://campaign.unc.edu/story/improving-child-and-adolescent-mental-health/" TargetMode="External"/><Relationship Id="rId10" Type="http://schemas.openxmlformats.org/officeDocument/2006/relationships/hyperlink" Target="https://www.bluecrossnc.com/providers/networks-programs/behavioral-health"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nam12.safelinks.protection.outlook.com/?url=https%3A%2F%2Fpubmed.ncbi.nlm.nih.gov%2F20419730%2F&amp;data=05%7C02%7CMaya.Franklin%40bcbsnc.com%7C0f6002735043439f28e408dcc0629c43%7C8554e7b2e6684c1c8d273b12f5c733ac%7C0%7C0%7C638596776962197167%7CUnknown%7CTWFpbGZsb3d8eyJWIjoiMC4wLjAwMDAiLCJQIjoiV2luMzIiLCJBTiI6Ik1haWwiLCJXVCI6Mn0%3D%7C0%7C%7C%7C&amp;sdata=Aj86ARCHywSZpyjZ3FIJttBRmms0gZbtGg17Nmm7fxk%3D&amp;reserved=0" TargetMode="External"/><Relationship Id="rId14" Type="http://schemas.openxmlformats.org/officeDocument/2006/relationships/hyperlink" Target="https://www.mhanational.org/issues/2024/mental-health-america-access-car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07E5EF0883BD4C8E97FC84CA087368" ma:contentTypeVersion="25" ma:contentTypeDescription="Create a new document." ma:contentTypeScope="" ma:versionID="7cd9856643c787751102d855db3046d8">
  <xsd:schema xmlns:xsd="http://www.w3.org/2001/XMLSchema" xmlns:xs="http://www.w3.org/2001/XMLSchema" xmlns:p="http://schemas.microsoft.com/office/2006/metadata/properties" xmlns:ns2="574e3b86-0130-4820-99da-3fa5da8da027" xmlns:ns3="f28da783-63a1-426f-b238-ea4e597e57f3" xmlns:ns4="6532c57e-d8fe-4f3c-9209-65a601d1af77" targetNamespace="http://schemas.microsoft.com/office/2006/metadata/properties" ma:root="true" ma:fieldsID="55f773c5d56351bed736b4f42c7eb6a6" ns2:_="" ns3:_="" ns4:_="">
    <xsd:import namespace="574e3b86-0130-4820-99da-3fa5da8da027"/>
    <xsd:import namespace="f28da783-63a1-426f-b238-ea4e597e57f3"/>
    <xsd:import namespace="6532c57e-d8fe-4f3c-9209-65a601d1af77"/>
    <xsd:element name="properties">
      <xsd:complexType>
        <xsd:sequence>
          <xsd:element name="documentManagement">
            <xsd:complexType>
              <xsd:all>
                <xsd:element ref="ns2:fa465a1a12214e15957d184dac96a5f5" minOccurs="0"/>
                <xsd:element ref="ns2:mf469811ffca4c69bad02c47da7ff1fe" minOccurs="0"/>
                <xsd:element ref="ns3:MediaServiceKeyPoints" minOccurs="0"/>
                <xsd:element ref="ns4:TaxCatchAll" minOccurs="0"/>
                <xsd:element ref="ns3:Status" minOccurs="0"/>
                <xsd:element ref="ns2:MediaServiceMetadata" minOccurs="0"/>
                <xsd:element ref="ns2:MediaServiceFastMetadata" minOccurs="0"/>
                <xsd:element ref="ns2:MediaServiceAuto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4:SharedWithUsers" minOccurs="0"/>
                <xsd:element ref="ns4:SharedWithDetails" minOccurs="0"/>
                <xsd:element ref="ns2:MediaServiceDateTaken" minOccurs="0"/>
                <xsd:element ref="ns2:lcf76f155ced4ddcb4097134ff3c332f" minOccurs="0"/>
                <xsd:element ref="ns2:MediaServiceLocation" minOccurs="0"/>
                <xsd:element ref="ns2:_Flow_SignoffStatus" minOccurs="0"/>
                <xsd:element ref="ns2:Pill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e3b86-0130-4820-99da-3fa5da8da027" elementFormDefault="qualified">
    <xsd:import namespace="http://schemas.microsoft.com/office/2006/documentManagement/types"/>
    <xsd:import namespace="http://schemas.microsoft.com/office/infopath/2007/PartnerControls"/>
    <xsd:element name="fa465a1a12214e15957d184dac96a5f5" ma:index="8" nillable="true" ma:taxonomy="true" ma:internalName="fa465a1a12214e15957d184dac96a5f5" ma:taxonomyFieldName="Document_x0020_Type" ma:displayName="Document Type" ma:default="" ma:fieldId="{fa465a1a-1221-4e15-957d-184dac96a5f5}" ma:sspId="09d0c549-7865-4361-91a0-0042234db7d7" ma:termSetId="e3594aa2-f9ce-4e01-893c-4d87cc4f8bf7" ma:anchorId="00000000-0000-0000-0000-000000000000" ma:open="false" ma:isKeyword="false">
      <xsd:complexType>
        <xsd:sequence>
          <xsd:element ref="pc:Terms" minOccurs="0" maxOccurs="1"/>
        </xsd:sequence>
      </xsd:complexType>
    </xsd:element>
    <xsd:element name="mf469811ffca4c69bad02c47da7ff1fe" ma:index="9" nillable="true" ma:taxonomy="true" ma:internalName="mf469811ffca4c69bad02c47da7ff1fe" ma:taxonomyFieldName="Sector" ma:displayName="Sector" ma:default="" ma:fieldId="{6f469811-ffca-4c69-bad0-2c47da7ff1fe}" ma:sspId="09d0c549-7865-4361-91a0-0042234db7d7" ma:termSetId="acdf9d96-bfae-47d9-920d-4ab004406326"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5" nillable="true" ma:displayName="MediaServiceDateTaken" ma:hidden="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9d0c549-7865-4361-91a0-0042234db7d7"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internalName="MediaServiceLocation"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Pillar" ma:index="30" nillable="true" ma:displayName="Pillar" ma:format="Dropdown" ma:internalName="Pillar">
      <xsd:simpleType>
        <xsd:union memberTypes="dms:Text">
          <xsd:simpleType>
            <xsd:restriction base="dms:Choice">
              <xsd:enumeration value="Healthier Communities"/>
              <xsd:enumeration value="Easier Health Care"/>
              <xsd:enumeration value="Improved Access"/>
            </xsd:restriction>
          </xsd:simpleType>
        </xsd:un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da783-63a1-426f-b238-ea4e597e57f3"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Status" ma:index="14" nillable="true" ma:displayName="Status" ma:default="New" ma:format="Dropdown" ma:internalName="Status">
      <xsd:simpleType>
        <xsd:restriction base="dms:Choice">
          <xsd:enumeration value="New"/>
          <xsd:enumeration value="Draft"/>
          <xsd:enumeration value="Ready fo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6532c57e-d8fe-4f3c-9209-65a601d1af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48293b-7ef8-483e-b83f-fd2021942da2}" ma:internalName="TaxCatchAll" ma:showField="CatchAllData" ma:web="6532c57e-d8fe-4f3c-9209-65a601d1af7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f469811ffca4c69bad02c47da7ff1fe xmlns="574e3b86-0130-4820-99da-3fa5da8da027">
      <Terms xmlns="http://schemas.microsoft.com/office/infopath/2007/PartnerControls"/>
    </mf469811ffca4c69bad02c47da7ff1fe>
    <TaxCatchAll xmlns="6532c57e-d8fe-4f3c-9209-65a601d1af77" xsi:nil="true"/>
    <fa465a1a12214e15957d184dac96a5f5 xmlns="574e3b86-0130-4820-99da-3fa5da8da027">
      <Terms xmlns="http://schemas.microsoft.com/office/infopath/2007/PartnerControls"/>
    </fa465a1a12214e15957d184dac96a5f5>
    <Status xmlns="f28da783-63a1-426f-b238-ea4e597e57f3">New</Status>
    <Pillar xmlns="574e3b86-0130-4820-99da-3fa5da8da027" xsi:nil="true"/>
    <lcf76f155ced4ddcb4097134ff3c332f xmlns="574e3b86-0130-4820-99da-3fa5da8da027">
      <Terms xmlns="http://schemas.microsoft.com/office/infopath/2007/PartnerControls"/>
    </lcf76f155ced4ddcb4097134ff3c332f>
    <_Flow_SignoffStatus xmlns="574e3b86-0130-4820-99da-3fa5da8da027" xsi:nil="true"/>
  </documentManagement>
</p:properties>
</file>

<file path=customXml/itemProps1.xml><?xml version="1.0" encoding="utf-8"?>
<ds:datastoreItem xmlns:ds="http://schemas.openxmlformats.org/officeDocument/2006/customXml" ds:itemID="{B5FB15F8-67BA-443A-9684-4B26904B6C45}">
  <ds:schemaRefs>
    <ds:schemaRef ds:uri="http://schemas.microsoft.com/sharepoint/v3/contenttype/forms"/>
  </ds:schemaRefs>
</ds:datastoreItem>
</file>

<file path=customXml/itemProps2.xml><?xml version="1.0" encoding="utf-8"?>
<ds:datastoreItem xmlns:ds="http://schemas.openxmlformats.org/officeDocument/2006/customXml" ds:itemID="{D3FFF9B7-EEA6-4FB1-90CA-A8FFA6688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e3b86-0130-4820-99da-3fa5da8da027"/>
    <ds:schemaRef ds:uri="f28da783-63a1-426f-b238-ea4e597e57f3"/>
    <ds:schemaRef ds:uri="6532c57e-d8fe-4f3c-9209-65a601d1a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3E79F-14C4-41C9-97C1-60B8B286999F}">
  <ds:schemaRefs>
    <ds:schemaRef ds:uri="http://schemas.microsoft.com/office/2006/metadata/properties"/>
    <ds:schemaRef ds:uri="http://schemas.microsoft.com/office/infopath/2007/PartnerControls"/>
    <ds:schemaRef ds:uri="574e3b86-0130-4820-99da-3fa5da8da027"/>
    <ds:schemaRef ds:uri="6532c57e-d8fe-4f3c-9209-65a601d1af77"/>
    <ds:schemaRef ds:uri="f28da783-63a1-426f-b238-ea4e597e57f3"/>
  </ds:schemaRefs>
</ds:datastoreItem>
</file>

<file path=docMetadata/LabelInfo.xml><?xml version="1.0" encoding="utf-8"?>
<clbl:labelList xmlns:clbl="http://schemas.microsoft.com/office/2020/mipLabelMetadata">
  <clbl:label id="{ce0d2245-b6e8-41da-a1e0-cc18ec650ca2}" enabled="1" method="Standard" siteId="{77a5f620-9d77-47db-a0cd-64c70948d53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6899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Links>
    <vt:vector size="60" baseType="variant">
      <vt:variant>
        <vt:i4>3014775</vt:i4>
      </vt:variant>
      <vt:variant>
        <vt:i4>27</vt:i4>
      </vt:variant>
      <vt:variant>
        <vt:i4>0</vt:i4>
      </vt:variant>
      <vt:variant>
        <vt:i4>5</vt:i4>
      </vt:variant>
      <vt:variant>
        <vt:lpwstr>http://www.bluecrossnc.com/</vt:lpwstr>
      </vt:variant>
      <vt:variant>
        <vt:lpwstr/>
      </vt:variant>
      <vt:variant>
        <vt:i4>2883685</vt:i4>
      </vt:variant>
      <vt:variant>
        <vt:i4>24</vt:i4>
      </vt:variant>
      <vt:variant>
        <vt:i4>0</vt:i4>
      </vt:variant>
      <vt:variant>
        <vt:i4>5</vt:i4>
      </vt:variant>
      <vt:variant>
        <vt:lpwstr>https://www.aacap.org/AACAP/Advocacy/Federal_and_State_Initiatives/Workforce_Maps/Home.aspx</vt:lpwstr>
      </vt:variant>
      <vt:variant>
        <vt:lpwstr/>
      </vt:variant>
      <vt:variant>
        <vt:i4>2490485</vt:i4>
      </vt:variant>
      <vt:variant>
        <vt:i4>21</vt:i4>
      </vt:variant>
      <vt:variant>
        <vt:i4>0</vt:i4>
      </vt:variant>
      <vt:variant>
        <vt:i4>5</vt:i4>
      </vt:variant>
      <vt:variant>
        <vt:lpwstr>https://campaign.unc.edu/story/improving-child-and-adolescent-mental-health/</vt:lpwstr>
      </vt:variant>
      <vt:variant>
        <vt:lpwstr>:~:text=The%20growing%20crisis&amp;text=Suicide%20is%20now%20the%20second,depression%20don't%20receive%20treatment.</vt:lpwstr>
      </vt:variant>
      <vt:variant>
        <vt:i4>2621552</vt:i4>
      </vt:variant>
      <vt:variant>
        <vt:i4>18</vt:i4>
      </vt:variant>
      <vt:variant>
        <vt:i4>0</vt:i4>
      </vt:variant>
      <vt:variant>
        <vt:i4>5</vt:i4>
      </vt:variant>
      <vt:variant>
        <vt:lpwstr>https://www.mhanational.org/issues/2024/mental-health-america-access-care-data</vt:lpwstr>
      </vt:variant>
      <vt:variant>
        <vt:lpwstr/>
      </vt:variant>
      <vt:variant>
        <vt:i4>3342373</vt:i4>
      </vt:variant>
      <vt:variant>
        <vt:i4>15</vt:i4>
      </vt:variant>
      <vt:variant>
        <vt:i4>0</vt:i4>
      </vt:variant>
      <vt:variant>
        <vt:i4>5</vt:i4>
      </vt:variant>
      <vt:variant>
        <vt:lpwstr>https://nciom.org/wp-content/uploads/2023/11/Data-Handout-for-Annual-Meeting-CONCLUDED.pdf</vt:lpwstr>
      </vt:variant>
      <vt:variant>
        <vt:lpwstr/>
      </vt:variant>
      <vt:variant>
        <vt:i4>589896</vt:i4>
      </vt:variant>
      <vt:variant>
        <vt:i4>12</vt:i4>
      </vt:variant>
      <vt:variant>
        <vt:i4>0</vt:i4>
      </vt:variant>
      <vt:variant>
        <vt:i4>5</vt:i4>
      </vt:variant>
      <vt:variant>
        <vt:lpwstr>https://www.ncdhhs.gov/unified-school-behavioral-health-action-plan/open?mc_cid=e6abeb9cef&amp;mc_eid=e5671e7d27;</vt:lpwstr>
      </vt:variant>
      <vt:variant>
        <vt:lpwstr/>
      </vt:variant>
      <vt:variant>
        <vt:i4>655377</vt:i4>
      </vt:variant>
      <vt:variant>
        <vt:i4>9</vt:i4>
      </vt:variant>
      <vt:variant>
        <vt:i4>0</vt:i4>
      </vt:variant>
      <vt:variant>
        <vt:i4>5</vt:i4>
      </vt:variant>
      <vt:variant>
        <vt:lpwstr>https://happiness-report.s3.amazonaws.com/2024/WHR+24.pdf</vt:lpwstr>
      </vt:variant>
      <vt:variant>
        <vt:lpwstr/>
      </vt:variant>
      <vt:variant>
        <vt:i4>5177415</vt:i4>
      </vt:variant>
      <vt:variant>
        <vt:i4>6</vt:i4>
      </vt:variant>
      <vt:variant>
        <vt:i4>0</vt:i4>
      </vt:variant>
      <vt:variant>
        <vt:i4>5</vt:i4>
      </vt:variant>
      <vt:variant>
        <vt:lpwstr>https://www.bluecrossnc.com/providers/networks-programs/behavioral-health</vt:lpwstr>
      </vt:variant>
      <vt:variant>
        <vt:lpwstr/>
      </vt:variant>
      <vt:variant>
        <vt:i4>7798834</vt:i4>
      </vt:variant>
      <vt:variant>
        <vt:i4>3</vt:i4>
      </vt:variant>
      <vt:variant>
        <vt:i4>0</vt:i4>
      </vt:variant>
      <vt:variant>
        <vt:i4>5</vt:i4>
      </vt:variant>
      <vt:variant>
        <vt:lpwstr>https://nam12.safelinks.protection.outlook.com/?url=https%3A%2F%2Fpubmed.ncbi.nlm.nih.gov%2F20419730%2F&amp;data=05%7C02%7CMaya.Franklin%40bcbsnc.com%7C0f6002735043439f28e408dcc0629c43%7C8554e7b2e6684c1c8d273b12f5c733ac%7C0%7C0%7C638596776962197167%7CUnknown%7CTWFpbGZsb3d8eyJWIjoiMC4wLjAwMDAiLCJQIjoiV2luMzIiLCJBTiI6Ik1haWwiLCJXVCI6Mn0%3D%7C0%7C%7C%7C&amp;sdata=Aj86ARCHywSZpyjZ3FIJttBRmms0gZbtGg17Nmm7fxk%3D&amp;reserved=0</vt:lpwstr>
      </vt:variant>
      <vt:variant>
        <vt:lpwstr/>
      </vt:variant>
      <vt:variant>
        <vt:i4>2293884</vt:i4>
      </vt:variant>
      <vt:variant>
        <vt:i4>0</vt:i4>
      </vt:variant>
      <vt:variant>
        <vt:i4>0</vt:i4>
      </vt:variant>
      <vt:variant>
        <vt:i4>5</vt:i4>
      </vt:variant>
      <vt:variant>
        <vt:lpwstr>https://www.extramilestour.com/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Franklin</dc:creator>
  <cp:keywords/>
  <dc:description/>
  <cp:lastModifiedBy>Cheryl Parquet</cp:lastModifiedBy>
  <cp:revision>2</cp:revision>
  <dcterms:created xsi:type="dcterms:W3CDTF">2024-08-20T02:00:00Z</dcterms:created>
  <dcterms:modified xsi:type="dcterms:W3CDTF">2024-08-20T02:00:00Z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0x0101005307E5EF0883BD4C8E97FC84CA087368</vt:lpwstr>
  </property>
  <property fmtid="{D5CDD505-2E9C-101B-9397-08002B2CF9AE}" pid="3" name="MediaServiceImageTags">
    <vt:lpwstr/>
  </property>
  <property fmtid="{D5CDD505-2E9C-101B-9397-08002B2CF9AE}" pid="4" name="Document Type">
    <vt:lpwstr/>
  </property>
  <property fmtid="{D5CDD505-2E9C-101B-9397-08002B2CF9AE}" pid="5" name="Sector">
    <vt:lpwstr/>
  </property>
</Properties>
</file>